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FF" w:rsidRPr="003735FF" w:rsidRDefault="003735FF" w:rsidP="003735FF">
      <w:pPr>
        <w:widowControl/>
        <w:shd w:val="clear" w:color="auto" w:fill="FFFFFF"/>
        <w:spacing w:line="840" w:lineRule="atLeast"/>
        <w:jc w:val="center"/>
        <w:outlineLvl w:val="0"/>
        <w:rPr>
          <w:rFonts w:ascii="宋体" w:eastAsia="宋体" w:hAnsi="宋体" w:cs="宋体"/>
          <w:b/>
          <w:color w:val="333333"/>
          <w:kern w:val="36"/>
          <w:sz w:val="32"/>
          <w:szCs w:val="32"/>
        </w:rPr>
      </w:pPr>
      <w:bookmarkStart w:id="0" w:name="_GoBack"/>
      <w:bookmarkEnd w:id="0"/>
      <w:r w:rsidRPr="003735FF">
        <w:rPr>
          <w:rFonts w:ascii="宋体" w:eastAsia="宋体" w:hAnsi="宋体" w:cs="宋体" w:hint="eastAsia"/>
          <w:b/>
          <w:color w:val="333333"/>
          <w:kern w:val="36"/>
          <w:sz w:val="32"/>
          <w:szCs w:val="32"/>
        </w:rPr>
        <w:t>2017年5月中国制造业采购经理指数为51.2%</w:t>
      </w:r>
    </w:p>
    <w:p w:rsidR="0085229E" w:rsidRDefault="0085229E"/>
    <w:p w:rsidR="003735FF" w:rsidRPr="003735FF" w:rsidRDefault="003735FF" w:rsidP="003735FF">
      <w:pPr>
        <w:ind w:firstLineChars="200" w:firstLine="480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3735F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2017年5月份，中国制造业采购经理指数（PMI）为51.2%，与上月持平，持续高于临界点，制造业稳定增长。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分企业规模看，大型企业PMI为51.2%，虽低于上月0.8个百分点，但仍高于临界点；中、小型企业PMI为51.3%和51.0%，分别比上月上升1.1和1.0个百分点，其中，小型企业PMI连续3个月上升，年内首次升至扩张区间。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从分类指数看，在构成制造业PMI的5个分类指数中，生产指数、新订单指数和供应商配送时间指数高于临界点，原材料库存指数和从业人员指数低于临界点。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生产指数为53.4%，低于上月0.4个百分点，仍处于扩张区间，表明制造业生产保持增长态势。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新订单指数为52.3%，与上月持平，位于临界点之上，表明制造业市场需求继续扩张。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原材料库存指数为48.5%，比上月回升0.2个百分点，继续位于临界点以下，表明制造业主要原材料库存量持续减少。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从业人员指数为49.4%，比上月回升0.2个百分点，仍低于临界点，表明制造业企业用工降幅有所收窄。</w:t>
      </w:r>
    </w:p>
    <w:p w:rsidR="003735FF" w:rsidRPr="003735FF" w:rsidRDefault="003735FF" w:rsidP="003735FF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333333"/>
        </w:rPr>
      </w:pPr>
      <w:r w:rsidRPr="003735FF">
        <w:rPr>
          <w:rFonts w:hint="eastAsia"/>
          <w:color w:val="333333"/>
        </w:rPr>
        <w:t>供应商配送时间指数为50.2%，低于上月0.3个百分点，但仍高于临界点，表明制造业原材料供应商交货</w:t>
      </w:r>
      <w:proofErr w:type="gramStart"/>
      <w:r w:rsidRPr="003735FF">
        <w:rPr>
          <w:rFonts w:hint="eastAsia"/>
          <w:color w:val="333333"/>
        </w:rPr>
        <w:t>时间环</w:t>
      </w:r>
      <w:proofErr w:type="gramEnd"/>
      <w:r w:rsidRPr="003735FF">
        <w:rPr>
          <w:rFonts w:hint="eastAsia"/>
          <w:color w:val="333333"/>
        </w:rPr>
        <w:t>比略有加快。</w:t>
      </w:r>
    </w:p>
    <w:p w:rsidR="003735FF" w:rsidRPr="003735FF" w:rsidRDefault="003735FF">
      <w:pPr>
        <w:rPr>
          <w:rFonts w:ascii="宋体" w:eastAsia="宋体" w:hAnsi="宋体"/>
          <w:sz w:val="24"/>
          <w:szCs w:val="24"/>
        </w:rPr>
      </w:pPr>
    </w:p>
    <w:sectPr w:rsidR="003735FF" w:rsidRPr="0037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FF"/>
    <w:rsid w:val="003735FF"/>
    <w:rsid w:val="00552BB1"/>
    <w:rsid w:val="007C7FFE"/>
    <w:rsid w:val="008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59625-BA9A-41C2-82D6-8E31C16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2</cp:revision>
  <dcterms:created xsi:type="dcterms:W3CDTF">2017-05-31T12:53:00Z</dcterms:created>
  <dcterms:modified xsi:type="dcterms:W3CDTF">2017-05-31T12:53:00Z</dcterms:modified>
</cp:coreProperties>
</file>