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30BB" w:rsidRPr="007630BB" w:rsidRDefault="007630BB" w:rsidP="007630BB">
      <w:pPr>
        <w:widowControl/>
        <w:pBdr>
          <w:bottom w:val="single" w:sz="6" w:space="8" w:color="E7E7EB"/>
        </w:pBdr>
        <w:adjustRightInd w:val="0"/>
        <w:snapToGrid w:val="0"/>
        <w:spacing w:line="360" w:lineRule="auto"/>
        <w:ind w:firstLineChars="200" w:firstLine="640"/>
        <w:jc w:val="left"/>
        <w:outlineLvl w:val="1"/>
        <w:rPr>
          <w:rFonts w:ascii="宋体" w:eastAsia="宋体" w:hAnsi="宋体" w:cs="Helvetica"/>
          <w:color w:val="000000"/>
          <w:kern w:val="0"/>
          <w:sz w:val="32"/>
          <w:szCs w:val="32"/>
        </w:rPr>
      </w:pPr>
      <w:r w:rsidRPr="007630BB">
        <w:rPr>
          <w:rFonts w:ascii="宋体" w:eastAsia="宋体" w:hAnsi="宋体" w:cs="Helvetica"/>
          <w:color w:val="000000"/>
          <w:kern w:val="0"/>
          <w:sz w:val="32"/>
          <w:szCs w:val="32"/>
        </w:rPr>
        <w:t>国土资源部启动自然资源统一确权登记试点</w:t>
      </w:r>
    </w:p>
    <w:p w:rsidR="007630BB" w:rsidRDefault="007630BB" w:rsidP="007630BB">
      <w:pPr>
        <w:pStyle w:val="a3"/>
        <w:shd w:val="clear" w:color="auto" w:fill="FFFFFF"/>
        <w:adjustRightInd w:val="0"/>
        <w:snapToGrid w:val="0"/>
        <w:spacing w:before="0" w:beforeAutospacing="0" w:after="0" w:afterAutospacing="0" w:line="360" w:lineRule="auto"/>
        <w:ind w:firstLineChars="200" w:firstLine="560"/>
        <w:jc w:val="both"/>
        <w:rPr>
          <w:rFonts w:cs="Helvetica"/>
          <w:color w:val="3E3E3E"/>
          <w:sz w:val="28"/>
          <w:szCs w:val="28"/>
        </w:rPr>
      </w:pPr>
      <w:bookmarkStart w:id="0" w:name="_GoBack"/>
      <w:bookmarkEnd w:id="0"/>
    </w:p>
    <w:p w:rsidR="007630BB" w:rsidRPr="007630BB" w:rsidRDefault="007630BB" w:rsidP="007630BB">
      <w:pPr>
        <w:pStyle w:val="a3"/>
        <w:shd w:val="clear" w:color="auto" w:fill="FFFFFF"/>
        <w:adjustRightInd w:val="0"/>
        <w:snapToGrid w:val="0"/>
        <w:spacing w:before="0" w:beforeAutospacing="0" w:after="0" w:afterAutospacing="0" w:line="360" w:lineRule="auto"/>
        <w:ind w:firstLineChars="200" w:firstLine="560"/>
        <w:jc w:val="both"/>
        <w:rPr>
          <w:rFonts w:cs="Helvetica"/>
          <w:color w:val="3E3E3E"/>
          <w:sz w:val="28"/>
          <w:szCs w:val="28"/>
        </w:rPr>
      </w:pPr>
      <w:r w:rsidRPr="007630BB">
        <w:rPr>
          <w:rFonts w:cs="Helvetica"/>
          <w:color w:val="3E3E3E"/>
          <w:sz w:val="28"/>
          <w:szCs w:val="28"/>
        </w:rPr>
        <w:t>1月13日下午，国土资源部在京召开自然资源统一确权登记试点工作协调推进会，部署试点工作任务，要求试点完成明确</w:t>
      </w:r>
      <w:r w:rsidRPr="007630BB">
        <w:rPr>
          <w:rStyle w:val="a4"/>
          <w:rFonts w:cs="Helvetica"/>
          <w:color w:val="FF0000"/>
          <w:sz w:val="28"/>
          <w:szCs w:val="28"/>
        </w:rPr>
        <w:t>自然资源登记范围、梳理自然资源资产权利体系、开展自然资源统一确权登记、加强自然资源登记信息的管理和应用</w:t>
      </w:r>
      <w:r w:rsidRPr="007630BB">
        <w:rPr>
          <w:rFonts w:cs="Helvetica"/>
          <w:color w:val="3E3E3E"/>
          <w:sz w:val="28"/>
          <w:szCs w:val="28"/>
        </w:rPr>
        <w:t>四项任务。国土资源部副部长王广华出席会议并讲话。</w:t>
      </w:r>
    </w:p>
    <w:p w:rsidR="007630BB" w:rsidRPr="007630BB" w:rsidRDefault="007630BB" w:rsidP="007630BB">
      <w:pPr>
        <w:pStyle w:val="a3"/>
        <w:shd w:val="clear" w:color="auto" w:fill="FFFFFF"/>
        <w:adjustRightInd w:val="0"/>
        <w:snapToGrid w:val="0"/>
        <w:spacing w:before="0" w:beforeAutospacing="0" w:after="0" w:afterAutospacing="0" w:line="360" w:lineRule="auto"/>
        <w:ind w:firstLineChars="200" w:firstLine="560"/>
        <w:jc w:val="both"/>
        <w:rPr>
          <w:rFonts w:cs="Helvetica"/>
          <w:color w:val="3E3E3E"/>
          <w:sz w:val="28"/>
          <w:szCs w:val="28"/>
        </w:rPr>
      </w:pPr>
      <w:r w:rsidRPr="007630BB">
        <w:rPr>
          <w:rFonts w:cs="Helvetica"/>
          <w:color w:val="3E3E3E"/>
          <w:sz w:val="28"/>
          <w:szCs w:val="28"/>
        </w:rPr>
        <w:t>水流、森林、山岭、草原、荒地、滩涂以及探明储量的矿产资源等自然资源是建设美丽中国、深化生态文明制度改革的根本载体，是重要的资源性资产。王广华强调，制定出台《自然资源统一确权登记办法》（以下简称《办法》）并开展自然资源统一确权登记试点工作，有利于进一步推进自然资源资产产权制度改革、构建系统完整的生态文明制度体系、推进国家治理体系和治理能力现代化。</w:t>
      </w:r>
    </w:p>
    <w:p w:rsidR="007630BB" w:rsidRPr="007630BB" w:rsidRDefault="007630BB" w:rsidP="007630BB">
      <w:pPr>
        <w:pStyle w:val="a3"/>
        <w:shd w:val="clear" w:color="auto" w:fill="FFFFFF"/>
        <w:adjustRightInd w:val="0"/>
        <w:snapToGrid w:val="0"/>
        <w:spacing w:before="0" w:beforeAutospacing="0" w:after="0" w:afterAutospacing="0" w:line="360" w:lineRule="auto"/>
        <w:ind w:firstLineChars="200" w:firstLine="560"/>
        <w:jc w:val="both"/>
        <w:rPr>
          <w:rFonts w:cs="Helvetica"/>
          <w:color w:val="3E3E3E"/>
          <w:sz w:val="28"/>
          <w:szCs w:val="28"/>
        </w:rPr>
      </w:pPr>
      <w:r w:rsidRPr="007630BB">
        <w:rPr>
          <w:rFonts w:cs="Helvetica"/>
          <w:color w:val="3E3E3E"/>
          <w:sz w:val="28"/>
          <w:szCs w:val="28"/>
        </w:rPr>
        <w:t>会议明确了自然资源统一确权登记试点工作的任务和要求。</w:t>
      </w:r>
    </w:p>
    <w:p w:rsidR="007630BB" w:rsidRPr="007630BB" w:rsidRDefault="007630BB" w:rsidP="007630BB">
      <w:pPr>
        <w:pStyle w:val="a3"/>
        <w:shd w:val="clear" w:color="auto" w:fill="FFFFFF"/>
        <w:adjustRightInd w:val="0"/>
        <w:snapToGrid w:val="0"/>
        <w:spacing w:before="0" w:beforeAutospacing="0" w:after="0" w:afterAutospacing="0" w:line="360" w:lineRule="auto"/>
        <w:ind w:firstLineChars="200" w:firstLine="560"/>
        <w:jc w:val="both"/>
        <w:rPr>
          <w:rFonts w:cs="Helvetica"/>
          <w:color w:val="3E3E3E"/>
          <w:sz w:val="28"/>
          <w:szCs w:val="28"/>
        </w:rPr>
      </w:pPr>
      <w:r w:rsidRPr="007630BB">
        <w:rPr>
          <w:rFonts w:cs="Helvetica"/>
          <w:color w:val="3E3E3E"/>
          <w:sz w:val="28"/>
          <w:szCs w:val="28"/>
        </w:rPr>
        <w:t>一是要在不动产登记的基础上，构建自然资源统一确权登记制度体系，逐步实现对水流、森林、山岭、草原、荒地、滩涂以及探明储量的矿产资源等自然资源统一确权登记，清晰界定全部国土空间各类自然资源资产的产权主体，划清“四个”边界，推进确权登记法治化，推动建立归属清晰、权责明确、监管有效的自然资源资产产权制度，支撑自然资源有效监管和严格保护。通过1年左右时间的试点，探索解决自然资源统一确权登记中存在的难点和问题，修改完善《办法》并在全国全面推开。</w:t>
      </w:r>
    </w:p>
    <w:p w:rsidR="007630BB" w:rsidRPr="007630BB" w:rsidRDefault="007630BB" w:rsidP="007630BB">
      <w:pPr>
        <w:pStyle w:val="a3"/>
        <w:shd w:val="clear" w:color="auto" w:fill="FFFFFF"/>
        <w:adjustRightInd w:val="0"/>
        <w:snapToGrid w:val="0"/>
        <w:spacing w:before="0" w:beforeAutospacing="0" w:after="0" w:afterAutospacing="0" w:line="360" w:lineRule="auto"/>
        <w:ind w:firstLineChars="200" w:firstLine="560"/>
        <w:jc w:val="both"/>
        <w:rPr>
          <w:rFonts w:cs="Helvetica"/>
          <w:color w:val="3E3E3E"/>
          <w:sz w:val="28"/>
          <w:szCs w:val="28"/>
        </w:rPr>
      </w:pPr>
      <w:r w:rsidRPr="007630BB">
        <w:rPr>
          <w:rFonts w:cs="Helvetica"/>
          <w:color w:val="3E3E3E"/>
          <w:sz w:val="28"/>
          <w:szCs w:val="28"/>
        </w:rPr>
        <w:t>二是自然资源统一确权登记试点要坚持资源公有、物权法定、统筹兼顾、以不动产登记为基础、社会主义市场经济改革方向等基本原则。</w:t>
      </w:r>
    </w:p>
    <w:p w:rsidR="007630BB" w:rsidRPr="007630BB" w:rsidRDefault="007630BB" w:rsidP="007630BB">
      <w:pPr>
        <w:pStyle w:val="a3"/>
        <w:shd w:val="clear" w:color="auto" w:fill="FFFFFF"/>
        <w:adjustRightInd w:val="0"/>
        <w:snapToGrid w:val="0"/>
        <w:spacing w:before="0" w:beforeAutospacing="0" w:after="0" w:afterAutospacing="0" w:line="360" w:lineRule="auto"/>
        <w:ind w:firstLineChars="200" w:firstLine="560"/>
        <w:jc w:val="both"/>
        <w:rPr>
          <w:rFonts w:cs="Helvetica"/>
          <w:color w:val="3E3E3E"/>
          <w:sz w:val="28"/>
          <w:szCs w:val="28"/>
        </w:rPr>
      </w:pPr>
      <w:r w:rsidRPr="007630BB">
        <w:rPr>
          <w:rFonts w:cs="Helvetica"/>
          <w:color w:val="3E3E3E"/>
          <w:sz w:val="28"/>
          <w:szCs w:val="28"/>
        </w:rPr>
        <w:lastRenderedPageBreak/>
        <w:t>三是试点要完成明确自然资源登记范围、梳理自然资源资产权利体系、开展自然资源统一确权登记、加强自然资源登记信息的管理和应用四项工作任务。</w:t>
      </w:r>
    </w:p>
    <w:p w:rsidR="007630BB" w:rsidRPr="007630BB" w:rsidRDefault="007630BB" w:rsidP="007630BB">
      <w:pPr>
        <w:pStyle w:val="a3"/>
        <w:shd w:val="clear" w:color="auto" w:fill="FFFFFF"/>
        <w:adjustRightInd w:val="0"/>
        <w:snapToGrid w:val="0"/>
        <w:spacing w:before="0" w:beforeAutospacing="0" w:after="0" w:afterAutospacing="0" w:line="360" w:lineRule="auto"/>
        <w:ind w:firstLineChars="200" w:firstLine="560"/>
        <w:jc w:val="both"/>
        <w:rPr>
          <w:rFonts w:cs="Helvetica"/>
          <w:color w:val="3E3E3E"/>
          <w:sz w:val="28"/>
          <w:szCs w:val="28"/>
        </w:rPr>
      </w:pPr>
      <w:r w:rsidRPr="007630BB">
        <w:rPr>
          <w:rFonts w:cs="Helvetica"/>
          <w:color w:val="3E3E3E"/>
          <w:sz w:val="28"/>
          <w:szCs w:val="28"/>
        </w:rPr>
        <w:t>四是各试点地区要紧密结合实际，按照试点任务要求，大胆探索创新，力求试出成效。</w:t>
      </w:r>
    </w:p>
    <w:p w:rsidR="007630BB" w:rsidRPr="007630BB" w:rsidRDefault="007630BB" w:rsidP="007630BB">
      <w:pPr>
        <w:pStyle w:val="a3"/>
        <w:shd w:val="clear" w:color="auto" w:fill="FFFFFF"/>
        <w:adjustRightInd w:val="0"/>
        <w:snapToGrid w:val="0"/>
        <w:spacing w:before="0" w:beforeAutospacing="0" w:after="0" w:afterAutospacing="0" w:line="360" w:lineRule="auto"/>
        <w:ind w:firstLineChars="200" w:firstLine="560"/>
        <w:jc w:val="both"/>
        <w:rPr>
          <w:rFonts w:cs="Helvetica"/>
          <w:color w:val="3E3E3E"/>
          <w:sz w:val="28"/>
          <w:szCs w:val="28"/>
        </w:rPr>
      </w:pPr>
      <w:r w:rsidRPr="007630BB">
        <w:rPr>
          <w:rFonts w:cs="Helvetica"/>
          <w:color w:val="3E3E3E"/>
          <w:sz w:val="28"/>
          <w:szCs w:val="28"/>
        </w:rPr>
        <w:t>五是试点要统筹协调与其他改革的关系，有效衔接与不动产登记的关系，妥善处理于法有据和改革创新的关系。</w:t>
      </w:r>
    </w:p>
    <w:p w:rsidR="007630BB" w:rsidRPr="007630BB" w:rsidRDefault="007630BB" w:rsidP="007630BB">
      <w:pPr>
        <w:pStyle w:val="a3"/>
        <w:shd w:val="clear" w:color="auto" w:fill="FFFFFF"/>
        <w:adjustRightInd w:val="0"/>
        <w:snapToGrid w:val="0"/>
        <w:spacing w:before="0" w:beforeAutospacing="0" w:after="0" w:afterAutospacing="0" w:line="360" w:lineRule="auto"/>
        <w:ind w:firstLineChars="200" w:firstLine="560"/>
        <w:jc w:val="both"/>
        <w:rPr>
          <w:rFonts w:cs="Helvetica"/>
          <w:color w:val="3E3E3E"/>
          <w:sz w:val="28"/>
          <w:szCs w:val="28"/>
        </w:rPr>
      </w:pPr>
      <w:r w:rsidRPr="007630BB">
        <w:rPr>
          <w:rFonts w:cs="Helvetica"/>
          <w:color w:val="3E3E3E"/>
          <w:sz w:val="28"/>
          <w:szCs w:val="28"/>
        </w:rPr>
        <w:t>会议要求，切实抓好自然资源统一确权登记试点工作的落实，各地要抓紧建立试点工作机制，抓紧编制试点实施方案并于2017年2月底前报国土资源部。</w:t>
      </w:r>
    </w:p>
    <w:p w:rsidR="007630BB" w:rsidRPr="007630BB" w:rsidRDefault="007630BB" w:rsidP="007630BB">
      <w:pPr>
        <w:pStyle w:val="a3"/>
        <w:shd w:val="clear" w:color="auto" w:fill="FFFFFF"/>
        <w:adjustRightInd w:val="0"/>
        <w:snapToGrid w:val="0"/>
        <w:spacing w:before="0" w:beforeAutospacing="0" w:after="0" w:afterAutospacing="0" w:line="360" w:lineRule="auto"/>
        <w:ind w:firstLineChars="200" w:firstLine="560"/>
        <w:jc w:val="both"/>
        <w:rPr>
          <w:rFonts w:cs="Helvetica"/>
          <w:color w:val="3E3E3E"/>
          <w:sz w:val="28"/>
          <w:szCs w:val="28"/>
        </w:rPr>
      </w:pPr>
      <w:r w:rsidRPr="007630BB">
        <w:rPr>
          <w:rFonts w:cs="Helvetica"/>
          <w:color w:val="3E3E3E"/>
          <w:sz w:val="28"/>
          <w:szCs w:val="28"/>
        </w:rPr>
        <w:t>王广华表示，国土资源部将加强对试点跟踪指导和督查评估，尽快细化试点要求，明确试点方案审查报批规则，及时组织培训座谈，推动经费解决。</w:t>
      </w:r>
    </w:p>
    <w:p w:rsidR="007630BB" w:rsidRPr="007630BB" w:rsidRDefault="007630BB" w:rsidP="007630BB">
      <w:pPr>
        <w:pStyle w:val="a3"/>
        <w:shd w:val="clear" w:color="auto" w:fill="FFFFFF"/>
        <w:adjustRightInd w:val="0"/>
        <w:snapToGrid w:val="0"/>
        <w:spacing w:before="0" w:beforeAutospacing="0" w:after="0" w:afterAutospacing="0" w:line="360" w:lineRule="auto"/>
        <w:ind w:firstLineChars="200" w:firstLine="560"/>
        <w:jc w:val="both"/>
        <w:rPr>
          <w:rFonts w:cs="Helvetica"/>
          <w:color w:val="3E3E3E"/>
          <w:sz w:val="28"/>
          <w:szCs w:val="28"/>
        </w:rPr>
      </w:pPr>
      <w:r w:rsidRPr="007630BB">
        <w:rPr>
          <w:rFonts w:cs="Helvetica"/>
          <w:color w:val="3E3E3E"/>
          <w:sz w:val="28"/>
          <w:szCs w:val="28"/>
        </w:rPr>
        <w:t>会上，国土资源部地籍管理司（不动产登记局）负责人通报了自然资源统一确权登记试点有关情况，试点省份和地区的同志进行了发言和讨论。</w:t>
      </w:r>
    </w:p>
    <w:p w:rsidR="007630BB" w:rsidRPr="007630BB" w:rsidRDefault="007630BB" w:rsidP="007630BB">
      <w:pPr>
        <w:pStyle w:val="a3"/>
        <w:shd w:val="clear" w:color="auto" w:fill="FFFFFF"/>
        <w:adjustRightInd w:val="0"/>
        <w:snapToGrid w:val="0"/>
        <w:spacing w:before="0" w:beforeAutospacing="0" w:after="0" w:afterAutospacing="0" w:line="360" w:lineRule="auto"/>
        <w:ind w:firstLineChars="200" w:firstLine="560"/>
        <w:jc w:val="both"/>
        <w:rPr>
          <w:rFonts w:cs="Helvetica"/>
          <w:color w:val="3E3E3E"/>
          <w:sz w:val="28"/>
          <w:szCs w:val="28"/>
        </w:rPr>
      </w:pPr>
      <w:r w:rsidRPr="007630BB">
        <w:rPr>
          <w:rFonts w:cs="Helvetica"/>
          <w:color w:val="3E3E3E"/>
          <w:sz w:val="28"/>
          <w:szCs w:val="28"/>
        </w:rPr>
        <w:t>吉林、黑龙江、江苏、福建、江西、湖北、湖南、贵州、陕西、甘肃、青海、宁夏12个试点省（自治区）国土资源厅和不动产登记局（处）负责人，齐齐哈尔、徐州、厦门、宜都、芷江、浏阳、澧县、渭南8个具体试点市县国土资源局负责人，部机关相关司局和有关单位负责人参加会议。</w:t>
      </w:r>
    </w:p>
    <w:p w:rsidR="007630BB" w:rsidRPr="007630BB" w:rsidRDefault="007630BB" w:rsidP="007630BB">
      <w:pPr>
        <w:pStyle w:val="a3"/>
        <w:shd w:val="clear" w:color="auto" w:fill="FFFFFF"/>
        <w:adjustRightInd w:val="0"/>
        <w:snapToGrid w:val="0"/>
        <w:spacing w:before="0" w:beforeAutospacing="0" w:after="0" w:afterAutospacing="0" w:line="360" w:lineRule="auto"/>
        <w:ind w:firstLineChars="200" w:firstLine="562"/>
        <w:rPr>
          <w:rFonts w:cs="Helvetica"/>
          <w:color w:val="3E3E3E"/>
          <w:sz w:val="28"/>
          <w:szCs w:val="28"/>
        </w:rPr>
      </w:pPr>
      <w:r w:rsidRPr="007630BB">
        <w:rPr>
          <w:rStyle w:val="a4"/>
          <w:rFonts w:cs="Helvetica"/>
          <w:color w:val="3E3E3E"/>
          <w:sz w:val="28"/>
          <w:szCs w:val="28"/>
        </w:rPr>
        <w:t>附：《自然资源统一确权登记办法》七个试点</w:t>
      </w:r>
    </w:p>
    <w:p w:rsidR="007630BB" w:rsidRPr="007630BB" w:rsidRDefault="007630BB" w:rsidP="007630BB">
      <w:pPr>
        <w:pStyle w:val="a3"/>
        <w:shd w:val="clear" w:color="auto" w:fill="FFFFFF"/>
        <w:adjustRightInd w:val="0"/>
        <w:snapToGrid w:val="0"/>
        <w:spacing w:before="0" w:beforeAutospacing="0" w:after="0" w:afterAutospacing="0" w:line="360" w:lineRule="auto"/>
        <w:ind w:firstLineChars="200" w:firstLine="560"/>
        <w:rPr>
          <w:color w:val="3E3E3E"/>
          <w:sz w:val="28"/>
          <w:szCs w:val="28"/>
        </w:rPr>
      </w:pPr>
      <w:r w:rsidRPr="007630BB">
        <w:rPr>
          <w:rFonts w:hint="eastAsia"/>
          <w:color w:val="3E3E3E"/>
          <w:sz w:val="28"/>
          <w:szCs w:val="28"/>
        </w:rPr>
        <w:t>各试点地区开展水流、森林、山岭、草原、荒地、滩涂以及探明储量的矿产资源等全要素的自然资源统一确权登记工作，其中：</w:t>
      </w:r>
    </w:p>
    <w:p w:rsidR="007630BB" w:rsidRPr="007630BB" w:rsidRDefault="007630BB" w:rsidP="007630BB">
      <w:pPr>
        <w:pStyle w:val="a3"/>
        <w:shd w:val="clear" w:color="auto" w:fill="FFFFFF"/>
        <w:adjustRightInd w:val="0"/>
        <w:snapToGrid w:val="0"/>
        <w:spacing w:before="0" w:beforeAutospacing="0" w:after="0" w:afterAutospacing="0" w:line="360" w:lineRule="auto"/>
        <w:ind w:firstLineChars="200" w:firstLine="560"/>
        <w:rPr>
          <w:rFonts w:hint="eastAsia"/>
          <w:color w:val="3E3E3E"/>
          <w:sz w:val="28"/>
          <w:szCs w:val="28"/>
        </w:rPr>
      </w:pPr>
      <w:r w:rsidRPr="007630BB">
        <w:rPr>
          <w:rFonts w:hint="eastAsia"/>
          <w:color w:val="3E3E3E"/>
          <w:sz w:val="28"/>
          <w:szCs w:val="28"/>
        </w:rPr>
        <w:lastRenderedPageBreak/>
        <w:t>青海三江源等国家公园试点——重点探索以国家公园作为独立的登记单元，开展全要素的自然资源确权登记，并着力解决自然资源跨行政区域登记的问题。</w:t>
      </w:r>
    </w:p>
    <w:p w:rsidR="007630BB" w:rsidRPr="007630BB" w:rsidRDefault="007630BB" w:rsidP="007630BB">
      <w:pPr>
        <w:pStyle w:val="a3"/>
        <w:shd w:val="clear" w:color="auto" w:fill="FFFFFF"/>
        <w:adjustRightInd w:val="0"/>
        <w:snapToGrid w:val="0"/>
        <w:spacing w:before="0" w:beforeAutospacing="0" w:after="0" w:afterAutospacing="0" w:line="360" w:lineRule="auto"/>
        <w:ind w:firstLineChars="200" w:firstLine="560"/>
        <w:rPr>
          <w:rFonts w:hint="eastAsia"/>
          <w:color w:val="3E3E3E"/>
          <w:sz w:val="28"/>
          <w:szCs w:val="28"/>
        </w:rPr>
      </w:pPr>
      <w:r w:rsidRPr="007630BB">
        <w:rPr>
          <w:rFonts w:hint="eastAsia"/>
          <w:color w:val="3E3E3E"/>
          <w:sz w:val="28"/>
          <w:szCs w:val="28"/>
        </w:rPr>
        <w:t>甘肃、宁夏——重点探索以湿地作为独立的登记单元，开展湿地统一确权登记。</w:t>
      </w:r>
    </w:p>
    <w:p w:rsidR="007630BB" w:rsidRPr="007630BB" w:rsidRDefault="007630BB" w:rsidP="007630BB">
      <w:pPr>
        <w:pStyle w:val="a3"/>
        <w:shd w:val="clear" w:color="auto" w:fill="FFFFFF"/>
        <w:adjustRightInd w:val="0"/>
        <w:snapToGrid w:val="0"/>
        <w:spacing w:before="0" w:beforeAutospacing="0" w:after="0" w:afterAutospacing="0" w:line="360" w:lineRule="auto"/>
        <w:ind w:firstLineChars="200" w:firstLine="560"/>
        <w:rPr>
          <w:rFonts w:hint="eastAsia"/>
          <w:color w:val="3E3E3E"/>
          <w:sz w:val="28"/>
          <w:szCs w:val="28"/>
        </w:rPr>
      </w:pPr>
      <w:r w:rsidRPr="007630BB">
        <w:rPr>
          <w:rFonts w:hint="eastAsia"/>
          <w:color w:val="3E3E3E"/>
          <w:sz w:val="28"/>
          <w:szCs w:val="28"/>
        </w:rPr>
        <w:t>宁夏、甘肃疏勒河流域以及陕西渭河、江苏徐州、湖北宜都——重点探索以水流作为独立的登记单元，开展水流确权登记。</w:t>
      </w:r>
    </w:p>
    <w:p w:rsidR="007630BB" w:rsidRPr="007630BB" w:rsidRDefault="007630BB" w:rsidP="007630BB">
      <w:pPr>
        <w:pStyle w:val="a3"/>
        <w:shd w:val="clear" w:color="auto" w:fill="FFFFFF"/>
        <w:adjustRightInd w:val="0"/>
        <w:snapToGrid w:val="0"/>
        <w:spacing w:before="0" w:beforeAutospacing="0" w:after="0" w:afterAutospacing="0" w:line="360" w:lineRule="auto"/>
        <w:ind w:firstLineChars="200" w:firstLine="560"/>
        <w:rPr>
          <w:rFonts w:hint="eastAsia"/>
          <w:color w:val="3E3E3E"/>
          <w:sz w:val="28"/>
          <w:szCs w:val="28"/>
        </w:rPr>
      </w:pPr>
      <w:r w:rsidRPr="007630BB">
        <w:rPr>
          <w:rFonts w:hint="eastAsia"/>
          <w:color w:val="3E3E3E"/>
          <w:sz w:val="28"/>
          <w:szCs w:val="28"/>
        </w:rPr>
        <w:t>福建厦门、黑龙江齐齐哈尔——重点探索在不动产登记制度下的自然资源统一确权登记关联路径和方法。</w:t>
      </w:r>
    </w:p>
    <w:p w:rsidR="007630BB" w:rsidRPr="007630BB" w:rsidRDefault="007630BB" w:rsidP="007630BB">
      <w:pPr>
        <w:pStyle w:val="a3"/>
        <w:shd w:val="clear" w:color="auto" w:fill="FFFFFF"/>
        <w:adjustRightInd w:val="0"/>
        <w:snapToGrid w:val="0"/>
        <w:spacing w:before="0" w:beforeAutospacing="0" w:after="0" w:afterAutospacing="0" w:line="360" w:lineRule="auto"/>
        <w:ind w:firstLineChars="200" w:firstLine="560"/>
        <w:rPr>
          <w:rFonts w:hint="eastAsia"/>
          <w:color w:val="3E3E3E"/>
          <w:sz w:val="28"/>
          <w:szCs w:val="28"/>
        </w:rPr>
      </w:pPr>
      <w:r w:rsidRPr="007630BB">
        <w:rPr>
          <w:rFonts w:hint="eastAsia"/>
          <w:color w:val="3E3E3E"/>
          <w:sz w:val="28"/>
          <w:szCs w:val="28"/>
        </w:rPr>
        <w:t>福建、贵州、江西等国家生态文明试验区——重点推进自然资源统一确权登记，为生态文明试验区建设奠定基础，并探索国家所有权和代表行使国家所有权登记的途径和方式。福建、贵州开展探明储量的矿产资源确权登记的路径和方法研究。</w:t>
      </w:r>
    </w:p>
    <w:p w:rsidR="007630BB" w:rsidRPr="007630BB" w:rsidRDefault="007630BB" w:rsidP="007630BB">
      <w:pPr>
        <w:pStyle w:val="a3"/>
        <w:shd w:val="clear" w:color="auto" w:fill="FFFFFF"/>
        <w:adjustRightInd w:val="0"/>
        <w:snapToGrid w:val="0"/>
        <w:spacing w:before="0" w:beforeAutospacing="0" w:after="0" w:afterAutospacing="0" w:line="360" w:lineRule="auto"/>
        <w:ind w:firstLineChars="200" w:firstLine="560"/>
        <w:rPr>
          <w:rFonts w:hint="eastAsia"/>
          <w:color w:val="3E3E3E"/>
          <w:sz w:val="28"/>
          <w:szCs w:val="28"/>
        </w:rPr>
      </w:pPr>
      <w:r w:rsidRPr="007630BB">
        <w:rPr>
          <w:rFonts w:hint="eastAsia"/>
          <w:color w:val="3E3E3E"/>
          <w:sz w:val="28"/>
          <w:szCs w:val="28"/>
        </w:rPr>
        <w:t>湖南芷江、浏阳、澧县等县（市）——重点探索个别重要的单项自然资源统一确权登记。</w:t>
      </w:r>
    </w:p>
    <w:p w:rsidR="007630BB" w:rsidRPr="007630BB" w:rsidRDefault="007630BB" w:rsidP="007630BB">
      <w:pPr>
        <w:pStyle w:val="a3"/>
        <w:shd w:val="clear" w:color="auto" w:fill="FFFFFF"/>
        <w:adjustRightInd w:val="0"/>
        <w:snapToGrid w:val="0"/>
        <w:spacing w:before="0" w:beforeAutospacing="0" w:after="0" w:afterAutospacing="0" w:line="360" w:lineRule="auto"/>
        <w:ind w:firstLineChars="200" w:firstLine="560"/>
        <w:rPr>
          <w:rFonts w:hint="eastAsia"/>
          <w:color w:val="3E3E3E"/>
          <w:sz w:val="28"/>
          <w:szCs w:val="28"/>
        </w:rPr>
      </w:pPr>
      <w:r w:rsidRPr="007630BB">
        <w:rPr>
          <w:rFonts w:hint="eastAsia"/>
          <w:color w:val="3E3E3E"/>
          <w:sz w:val="28"/>
          <w:szCs w:val="28"/>
        </w:rPr>
        <w:t>黑龙江大兴安岭地区和吉林延边——重点探索国务院确定的国有重点林区自然资源统一确权登记。</w:t>
      </w:r>
      <w:r w:rsidRPr="007630BB">
        <w:rPr>
          <w:rFonts w:hint="eastAsia"/>
          <w:color w:val="3E3E3E"/>
          <w:sz w:val="28"/>
          <w:szCs w:val="28"/>
        </w:rPr>
        <w:t>（来源：</w:t>
      </w:r>
      <w:r w:rsidRPr="007630BB">
        <w:rPr>
          <w:rStyle w:val="a4"/>
          <w:rFonts w:cs="Helvetica"/>
          <w:color w:val="888888"/>
          <w:sz w:val="28"/>
          <w:szCs w:val="28"/>
          <w:shd w:val="clear" w:color="auto" w:fill="FFFFFF"/>
        </w:rPr>
        <w:t>中国国土资源报</w:t>
      </w:r>
      <w:r w:rsidRPr="007630BB">
        <w:rPr>
          <w:rStyle w:val="a4"/>
          <w:rFonts w:cs="Helvetica" w:hint="eastAsia"/>
          <w:color w:val="888888"/>
          <w:sz w:val="28"/>
          <w:szCs w:val="28"/>
          <w:shd w:val="clear" w:color="auto" w:fill="FFFFFF"/>
        </w:rPr>
        <w:t>）</w:t>
      </w:r>
    </w:p>
    <w:p w:rsidR="0085229E" w:rsidRPr="007630BB" w:rsidRDefault="0085229E" w:rsidP="007630BB">
      <w:pPr>
        <w:adjustRightInd w:val="0"/>
        <w:snapToGrid w:val="0"/>
        <w:spacing w:line="360" w:lineRule="auto"/>
        <w:ind w:firstLineChars="200" w:firstLine="560"/>
        <w:rPr>
          <w:rFonts w:ascii="宋体" w:eastAsia="宋体" w:hAnsi="宋体"/>
          <w:sz w:val="28"/>
          <w:szCs w:val="28"/>
        </w:rPr>
      </w:pPr>
    </w:p>
    <w:sectPr w:rsidR="0085229E" w:rsidRPr="007630B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E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30BB"/>
    <w:rsid w:val="00552BB1"/>
    <w:rsid w:val="007630BB"/>
    <w:rsid w:val="008522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CA6787"/>
  <w15:chartTrackingRefBased/>
  <w15:docId w15:val="{5F299821-D515-4498-B48D-53B66A36C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630BB"/>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7630B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8869434">
      <w:bodyDiv w:val="1"/>
      <w:marLeft w:val="0"/>
      <w:marRight w:val="0"/>
      <w:marTop w:val="0"/>
      <w:marBottom w:val="0"/>
      <w:divBdr>
        <w:top w:val="none" w:sz="0" w:space="0" w:color="auto"/>
        <w:left w:val="none" w:sz="0" w:space="0" w:color="auto"/>
        <w:bottom w:val="none" w:sz="0" w:space="0" w:color="auto"/>
        <w:right w:val="none" w:sz="0" w:space="0" w:color="auto"/>
      </w:divBdr>
    </w:div>
    <w:div w:id="1557274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239</Words>
  <Characters>1368</Characters>
  <Application>Microsoft Office Word</Application>
  <DocSecurity>0</DocSecurity>
  <Lines>11</Lines>
  <Paragraphs>3</Paragraphs>
  <ScaleCrop>false</ScaleCrop>
  <Company/>
  <LinksUpToDate>false</LinksUpToDate>
  <CharactersWithSpaces>1604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ZL Xiong</dc:creator>
  <cp:keywords/>
  <dc:description/>
  <cp:lastModifiedBy>ZL Xiong</cp:lastModifiedBy>
  <cp:revision>1</cp:revision>
  <dcterms:created xsi:type="dcterms:W3CDTF">2017-01-16T12:04:00Z</dcterms:created>
  <dcterms:modified xsi:type="dcterms:W3CDTF">2017-01-16T12:07:00Z</dcterms:modified>
</cp:coreProperties>
</file>