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540"/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BA6A1F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高盛：中国的铁矿石投机交易“最令人担忧”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高盛对中国的铁矿石期货投机交易激增表示担忧，称目前的日成交量过大，有时甚至超过了年进口量。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彭博社报道，据高</w:t>
      </w:r>
      <w:proofErr w:type="gramStart"/>
      <w:r w:rsidRPr="00BA6A1F">
        <w:rPr>
          <w:color w:val="000000"/>
          <w:sz w:val="28"/>
          <w:szCs w:val="28"/>
        </w:rPr>
        <w:t>盛分析</w:t>
      </w:r>
      <w:proofErr w:type="gramEnd"/>
      <w:r w:rsidRPr="00BA6A1F">
        <w:rPr>
          <w:color w:val="000000"/>
          <w:sz w:val="28"/>
          <w:szCs w:val="28"/>
        </w:rPr>
        <w:t>师Matthew Ross和</w:t>
      </w:r>
      <w:proofErr w:type="spellStart"/>
      <w:r w:rsidRPr="00BA6A1F">
        <w:rPr>
          <w:color w:val="000000"/>
          <w:sz w:val="28"/>
          <w:szCs w:val="28"/>
        </w:rPr>
        <w:t>Jie</w:t>
      </w:r>
      <w:proofErr w:type="spellEnd"/>
      <w:r w:rsidRPr="00BA6A1F">
        <w:rPr>
          <w:color w:val="000000"/>
          <w:sz w:val="28"/>
          <w:szCs w:val="28"/>
        </w:rPr>
        <w:t xml:space="preserve"> Ma周二发布的报告，中国作为世界最大的铁矿石进口国，近期期货交易激增，是抬高铁矿石价格的因素之一。大连商品交易所交易的铁矿石数量已达到去年同期的四倍以上。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两位分析师指出，随着中国固定资产投资的增长，钢材生产活动（在政府限制之前）有所提前，加上开采活动的中断，解释了铁矿石价格近期的强势上涨。然而最令我们担心的一个推动力，是中国铁矿石期货市场中的投机行为增多。</w:t>
      </w:r>
    </w:p>
    <w:p w:rsidR="00BA6A1F" w:rsidRDefault="00BA6A1F" w:rsidP="00BA6A1F">
      <w:pPr>
        <w:pStyle w:val="af0"/>
        <w:shd w:val="clear" w:color="auto" w:fill="FFFFFF"/>
        <w:spacing w:line="264" w:lineRule="atLeast"/>
        <w:ind w:firstLine="480"/>
        <w:jc w:val="center"/>
        <w:rPr>
          <w:rFonts w:ascii="Simsun" w:hAnsi="Simsun"/>
          <w:color w:val="000000"/>
          <w:sz w:val="17"/>
          <w:szCs w:val="17"/>
        </w:rPr>
      </w:pPr>
      <w:r>
        <w:rPr>
          <w:rFonts w:ascii="Simsun" w:hAnsi="Simsun" w:hint="eastAsia"/>
          <w:noProof/>
          <w:color w:val="000000"/>
          <w:sz w:val="17"/>
          <w:szCs w:val="17"/>
        </w:rPr>
        <w:drawing>
          <wp:inline distT="0" distB="0" distL="0" distR="0">
            <wp:extent cx="4762500" cy="2476500"/>
            <wp:effectExtent l="19050" t="0" r="0" b="0"/>
            <wp:docPr id="1" name="图片 1" descr="http://www.custeel.com/resource/images/201604270702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steel.com/resource/images/201604270702131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彭博社文章指出，随着中国钢铁月度产量创下新高，中国商品期货市场的投机行为呈现爆炸性增多，支撑了铁矿石的价格猛涨。摩根</w:t>
      </w:r>
      <w:r w:rsidRPr="00BA6A1F">
        <w:rPr>
          <w:color w:val="000000"/>
          <w:sz w:val="28"/>
          <w:szCs w:val="28"/>
        </w:rPr>
        <w:lastRenderedPageBreak/>
        <w:t>士丹利称，以当地铁矿石和钢材交易活动为例，近期中国的原材料交易活动激增，震惊了全球市场，并促使亚洲顶级的交易机构，包括大连等商品交易所在内，收紧了一些合约的交易规则。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proofErr w:type="gramStart"/>
      <w:r w:rsidRPr="00BA6A1F">
        <w:rPr>
          <w:color w:val="000000"/>
          <w:sz w:val="28"/>
          <w:szCs w:val="28"/>
        </w:rPr>
        <w:t>财经博客</w:t>
      </w:r>
      <w:proofErr w:type="gramEnd"/>
      <w:r w:rsidRPr="00BA6A1F">
        <w:rPr>
          <w:color w:val="000000"/>
          <w:sz w:val="28"/>
          <w:szCs w:val="28"/>
        </w:rPr>
        <w:t>Zero Hedge文章称，过度的交易活动将需要遏制，或将在中国开始一个新的避险阶段。文章援引一位交易商称，“市场发展如此迅速，感觉像去年6月股市大跌之前一样……我认为怎么涨上去，就会怎么降下来。”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高</w:t>
      </w:r>
      <w:proofErr w:type="gramStart"/>
      <w:r w:rsidRPr="00BA6A1F">
        <w:rPr>
          <w:color w:val="000000"/>
          <w:sz w:val="28"/>
          <w:szCs w:val="28"/>
        </w:rPr>
        <w:t>盛分析</w:t>
      </w:r>
      <w:proofErr w:type="gramEnd"/>
      <w:r w:rsidRPr="00BA6A1F">
        <w:rPr>
          <w:color w:val="000000"/>
          <w:sz w:val="28"/>
          <w:szCs w:val="28"/>
        </w:rPr>
        <w:t>师在报告中写道，“过去一个月中，有两个交易日出现了铁矿石期货交易量超过2015年全年进口量（9.5亿吨）的情况。”为了减缓游资热炒大宗商品的行为，大连商品交易所已经宣布，将增加铁矿石交易保证金要求和交易成本。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自上周起，国内商品期货市场上演“黑色系”狂潮，包括螺纹钢、铁矿石等主力合约在内的“黑色系”商品期货价格全线暴涨。大连商品交易所的铁矿石期货价格年内已上涨40%，仅上周一周就上涨了16%。周二，在交易所增加交易费用之后，该铁矿石期货合约一度下跌4.4%。</w:t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480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62%含量青岛到岸铁矿石价格周二下挫5%，至每干吨62.78美元，年初至今涨幅收窄至44%。</w:t>
      </w:r>
    </w:p>
    <w:p w:rsidR="00BA6A1F" w:rsidRDefault="00BA6A1F" w:rsidP="00BA6A1F">
      <w:pPr>
        <w:pStyle w:val="af0"/>
        <w:shd w:val="clear" w:color="auto" w:fill="FFFFFF"/>
        <w:spacing w:line="264" w:lineRule="atLeast"/>
        <w:ind w:firstLine="480"/>
        <w:jc w:val="center"/>
        <w:rPr>
          <w:rFonts w:ascii="Simsun" w:hAnsi="Simsun"/>
          <w:color w:val="000000"/>
          <w:sz w:val="17"/>
          <w:szCs w:val="17"/>
        </w:rPr>
      </w:pPr>
      <w:r>
        <w:rPr>
          <w:rFonts w:ascii="Simsun" w:hAnsi="Simsun" w:hint="eastAsia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762500" cy="2499360"/>
            <wp:effectExtent l="19050" t="0" r="0" b="0"/>
            <wp:docPr id="2" name="图片 2" descr="http://www.custeel.com/resource/images/2016042707024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usteel.com/resource/images/201604270702461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A1F" w:rsidRPr="00BA6A1F" w:rsidRDefault="00BA6A1F" w:rsidP="00BA6A1F">
      <w:pPr>
        <w:pStyle w:val="af0"/>
        <w:shd w:val="clear" w:color="auto" w:fill="FFFFFF"/>
        <w:spacing w:line="264" w:lineRule="atLeast"/>
        <w:ind w:firstLine="340"/>
        <w:jc w:val="center"/>
        <w:rPr>
          <w:color w:val="000000"/>
          <w:sz w:val="28"/>
          <w:szCs w:val="28"/>
        </w:rPr>
      </w:pPr>
      <w:r w:rsidRPr="00BA6A1F">
        <w:rPr>
          <w:color w:val="000000"/>
          <w:sz w:val="28"/>
          <w:szCs w:val="28"/>
        </w:rPr>
        <w:t>（来源：华尔街见闻 文 / 吴晓喻）</w:t>
      </w:r>
    </w:p>
    <w:p w:rsidR="0031476B" w:rsidRPr="00BA6A1F" w:rsidRDefault="0031476B" w:rsidP="00CE6BF7">
      <w:pPr>
        <w:ind w:firstLine="420"/>
        <w:rPr>
          <w:rFonts w:hint="eastAsia"/>
        </w:rPr>
      </w:pPr>
    </w:p>
    <w:sectPr w:rsidR="0031476B" w:rsidRPr="00BA6A1F" w:rsidSect="000751F8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6A1F"/>
    <w:rsid w:val="000751F8"/>
    <w:rsid w:val="0031476B"/>
    <w:rsid w:val="004620C3"/>
    <w:rsid w:val="00492E3D"/>
    <w:rsid w:val="00642D12"/>
    <w:rsid w:val="006D266E"/>
    <w:rsid w:val="00737ABB"/>
    <w:rsid w:val="00780320"/>
    <w:rsid w:val="00B13322"/>
    <w:rsid w:val="00BA6A1F"/>
    <w:rsid w:val="00CE6BF7"/>
    <w:rsid w:val="00CF083C"/>
    <w:rsid w:val="00E30985"/>
    <w:rsid w:val="00ED2E20"/>
    <w:rsid w:val="00F2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ind w:firstLineChars="200" w:firstLine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9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22C94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F22C94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F22C94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semiHidden/>
    <w:unhideWhenUsed/>
    <w:qFormat/>
    <w:rsid w:val="00B1332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B1332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B1332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B13322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B13322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B13322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13322"/>
    <w:rPr>
      <w:b/>
      <w:kern w:val="44"/>
      <w:sz w:val="44"/>
    </w:rPr>
  </w:style>
  <w:style w:type="character" w:customStyle="1" w:styleId="2Char">
    <w:name w:val="标题 2 Char"/>
    <w:basedOn w:val="a0"/>
    <w:link w:val="2"/>
    <w:rsid w:val="00F22C94"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3Char">
    <w:name w:val="标题 3 Char"/>
    <w:basedOn w:val="a0"/>
    <w:link w:val="3"/>
    <w:rsid w:val="00B13322"/>
    <w:rPr>
      <w:b/>
      <w:kern w:val="2"/>
      <w:sz w:val="32"/>
    </w:rPr>
  </w:style>
  <w:style w:type="character" w:styleId="a3">
    <w:name w:val="Strong"/>
    <w:basedOn w:val="a0"/>
    <w:qFormat/>
    <w:rsid w:val="00F22C94"/>
    <w:rPr>
      <w:b/>
    </w:rPr>
  </w:style>
  <w:style w:type="character" w:customStyle="1" w:styleId="4Char">
    <w:name w:val="标题 4 Char"/>
    <w:basedOn w:val="a0"/>
    <w:link w:val="4"/>
    <w:semiHidden/>
    <w:rsid w:val="00B13322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B13322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B13322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B13322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B1332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B13322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4">
    <w:name w:val="Title"/>
    <w:basedOn w:val="a"/>
    <w:next w:val="a"/>
    <w:link w:val="Char"/>
    <w:qFormat/>
    <w:rsid w:val="00B1332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1332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B1332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B1332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6">
    <w:name w:val="Emphasis"/>
    <w:qFormat/>
    <w:rsid w:val="00B13322"/>
    <w:rPr>
      <w:i/>
      <w:iCs/>
    </w:rPr>
  </w:style>
  <w:style w:type="paragraph" w:styleId="a7">
    <w:name w:val="No Spacing"/>
    <w:basedOn w:val="a"/>
    <w:link w:val="Char1"/>
    <w:uiPriority w:val="1"/>
    <w:qFormat/>
    <w:rsid w:val="00B13322"/>
  </w:style>
  <w:style w:type="character" w:customStyle="1" w:styleId="Char1">
    <w:name w:val="无间隔 Char"/>
    <w:basedOn w:val="a0"/>
    <w:link w:val="a7"/>
    <w:uiPriority w:val="1"/>
    <w:rsid w:val="00B13322"/>
    <w:rPr>
      <w:kern w:val="2"/>
      <w:sz w:val="21"/>
    </w:rPr>
  </w:style>
  <w:style w:type="paragraph" w:styleId="a8">
    <w:name w:val="List Paragraph"/>
    <w:basedOn w:val="a"/>
    <w:uiPriority w:val="34"/>
    <w:qFormat/>
    <w:rsid w:val="00B13322"/>
    <w:pPr>
      <w:ind w:firstLine="420"/>
    </w:pPr>
  </w:style>
  <w:style w:type="paragraph" w:styleId="a9">
    <w:name w:val="Quote"/>
    <w:basedOn w:val="a"/>
    <w:next w:val="a"/>
    <w:link w:val="Char2"/>
    <w:uiPriority w:val="29"/>
    <w:qFormat/>
    <w:rsid w:val="00B13322"/>
    <w:rPr>
      <w:i/>
      <w:iCs/>
      <w:color w:val="000000" w:themeColor="text1"/>
    </w:rPr>
  </w:style>
  <w:style w:type="character" w:customStyle="1" w:styleId="Char2">
    <w:name w:val="引用 Char"/>
    <w:basedOn w:val="a0"/>
    <w:link w:val="a9"/>
    <w:uiPriority w:val="29"/>
    <w:rsid w:val="00B13322"/>
    <w:rPr>
      <w:i/>
      <w:iCs/>
      <w:color w:val="000000" w:themeColor="text1"/>
      <w:kern w:val="2"/>
      <w:sz w:val="21"/>
    </w:rPr>
  </w:style>
  <w:style w:type="paragraph" w:styleId="aa">
    <w:name w:val="Intense Quote"/>
    <w:basedOn w:val="a"/>
    <w:next w:val="a"/>
    <w:link w:val="Char3"/>
    <w:uiPriority w:val="30"/>
    <w:qFormat/>
    <w:rsid w:val="00B13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明显引用 Char"/>
    <w:basedOn w:val="a0"/>
    <w:link w:val="aa"/>
    <w:uiPriority w:val="30"/>
    <w:rsid w:val="00B13322"/>
    <w:rPr>
      <w:b/>
      <w:bCs/>
      <w:i/>
      <w:iCs/>
      <w:color w:val="4F81BD" w:themeColor="accent1"/>
      <w:kern w:val="2"/>
      <w:sz w:val="21"/>
    </w:rPr>
  </w:style>
  <w:style w:type="character" w:styleId="ab">
    <w:name w:val="Subtle Emphasis"/>
    <w:uiPriority w:val="19"/>
    <w:qFormat/>
    <w:rsid w:val="00B13322"/>
    <w:rPr>
      <w:i/>
      <w:iCs/>
      <w:color w:val="808080" w:themeColor="text1" w:themeTint="7F"/>
    </w:rPr>
  </w:style>
  <w:style w:type="character" w:styleId="ac">
    <w:name w:val="Intense Emphasis"/>
    <w:uiPriority w:val="21"/>
    <w:qFormat/>
    <w:rsid w:val="00B13322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B13322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B13322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B13322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13322"/>
    <w:pPr>
      <w:spacing w:line="578" w:lineRule="auto"/>
      <w:outlineLvl w:val="9"/>
    </w:pPr>
    <w:rPr>
      <w:bCs/>
      <w:szCs w:val="44"/>
    </w:rPr>
  </w:style>
  <w:style w:type="paragraph" w:styleId="af0">
    <w:name w:val="Normal (Web)"/>
    <w:basedOn w:val="a"/>
    <w:uiPriority w:val="99"/>
    <w:semiHidden/>
    <w:unhideWhenUsed/>
    <w:rsid w:val="00BA6A1F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Balloon Text"/>
    <w:basedOn w:val="a"/>
    <w:link w:val="Char4"/>
    <w:uiPriority w:val="99"/>
    <w:semiHidden/>
    <w:unhideWhenUsed/>
    <w:rsid w:val="00BA6A1F"/>
    <w:rPr>
      <w:sz w:val="18"/>
      <w:szCs w:val="18"/>
    </w:rPr>
  </w:style>
  <w:style w:type="character" w:customStyle="1" w:styleId="Char4">
    <w:name w:val="批注框文本 Char"/>
    <w:basedOn w:val="a0"/>
    <w:link w:val="af1"/>
    <w:uiPriority w:val="99"/>
    <w:semiHidden/>
    <w:rsid w:val="00BA6A1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</Words>
  <Characters>707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2016-05-04T08:02:00Z</dcterms:created>
  <dcterms:modified xsi:type="dcterms:W3CDTF">2016-05-04T08:06:00Z</dcterms:modified>
</cp:coreProperties>
</file>