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AA3" w:rsidRPr="00DE6F09" w:rsidRDefault="00E16AA3" w:rsidP="00E16AA3">
      <w:pPr>
        <w:ind w:right="1760"/>
        <w:rPr>
          <w:rFonts w:ascii="黑体" w:eastAsia="黑体" w:hAnsi="黑体" w:hint="eastAsia"/>
          <w:sz w:val="32"/>
          <w:szCs w:val="32"/>
        </w:rPr>
      </w:pPr>
      <w:r w:rsidRPr="00DE6F09">
        <w:rPr>
          <w:rFonts w:ascii="黑体" w:eastAsia="黑体" w:hAnsi="黑体" w:hint="eastAsia"/>
          <w:sz w:val="32"/>
          <w:szCs w:val="32"/>
        </w:rPr>
        <w:t>附件1</w:t>
      </w:r>
    </w:p>
    <w:p w:rsidR="00E16AA3" w:rsidRPr="005C7F0D" w:rsidRDefault="00E16AA3" w:rsidP="00E16AA3">
      <w:pPr>
        <w:ind w:right="1760"/>
        <w:rPr>
          <w:rFonts w:eastAsia="仿宋_GB2312" w:hint="eastAsia"/>
          <w:b/>
          <w:sz w:val="24"/>
        </w:rPr>
      </w:pPr>
    </w:p>
    <w:p w:rsidR="00E16AA3" w:rsidRPr="005C7F0D" w:rsidRDefault="00E16AA3" w:rsidP="00E16AA3">
      <w:pPr>
        <w:snapToGrid w:val="0"/>
        <w:spacing w:afterLines="50" w:after="156" w:line="360" w:lineRule="auto"/>
        <w:jc w:val="center"/>
        <w:outlineLvl w:val="0"/>
        <w:rPr>
          <w:rFonts w:ascii="华文中宋" w:eastAsia="华文中宋" w:hAnsi="华文中宋" w:cs="宋体" w:hint="eastAsia"/>
          <w:kern w:val="0"/>
          <w:sz w:val="36"/>
          <w:szCs w:val="36"/>
        </w:rPr>
      </w:pPr>
      <w:r w:rsidRPr="005C7F0D">
        <w:rPr>
          <w:rFonts w:ascii="华文中宋" w:eastAsia="华文中宋" w:hAnsi="华文中宋" w:cs="宋体" w:hint="eastAsia"/>
          <w:kern w:val="0"/>
          <w:sz w:val="36"/>
          <w:szCs w:val="36"/>
        </w:rPr>
        <w:t>矿产资源节约与综合利用先进适用技术推荐表</w:t>
      </w:r>
    </w:p>
    <w:p w:rsidR="00E16AA3" w:rsidRPr="005C7F0D" w:rsidRDefault="00E16AA3" w:rsidP="00E16AA3">
      <w:pPr>
        <w:outlineLvl w:val="0"/>
        <w:rPr>
          <w:rFonts w:ascii="仿宋_GB2312" w:eastAsia="仿宋_GB2312" w:hint="eastAsia"/>
          <w:b/>
          <w:bCs/>
          <w:sz w:val="24"/>
        </w:rPr>
      </w:pPr>
      <w:r w:rsidRPr="005C7F0D">
        <w:rPr>
          <w:rFonts w:ascii="仿宋_GB2312" w:eastAsia="仿宋_GB2312" w:hint="eastAsia"/>
          <w:b/>
          <w:bCs/>
          <w:sz w:val="24"/>
        </w:rPr>
        <w:t>推荐单位</w:t>
      </w:r>
      <w:r w:rsidRPr="005C7F0D">
        <w:rPr>
          <w:rFonts w:ascii="仿宋_GB2312" w:eastAsia="仿宋_GB2312" w:hint="eastAsia"/>
          <w:bCs/>
          <w:sz w:val="24"/>
        </w:rPr>
        <w:t>：</w:t>
      </w:r>
    </w:p>
    <w:tbl>
      <w:tblPr>
        <w:tblW w:w="8571" w:type="dxa"/>
        <w:jc w:val="center"/>
        <w:tblInd w:w="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3"/>
        <w:gridCol w:w="1440"/>
        <w:gridCol w:w="5918"/>
      </w:tblGrid>
      <w:tr w:rsidR="00E16AA3" w:rsidRPr="005C7F0D" w:rsidTr="00E55C7D">
        <w:trPr>
          <w:trHeight w:val="585"/>
          <w:jc w:val="center"/>
        </w:trPr>
        <w:tc>
          <w:tcPr>
            <w:tcW w:w="2653" w:type="dxa"/>
            <w:gridSpan w:val="2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技术（装备）名称</w:t>
            </w:r>
          </w:p>
        </w:tc>
        <w:tc>
          <w:tcPr>
            <w:tcW w:w="5918" w:type="dxa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</w:tc>
      </w:tr>
      <w:tr w:rsidR="00E16AA3" w:rsidRPr="005C7F0D" w:rsidTr="00E55C7D">
        <w:trPr>
          <w:trHeight w:val="481"/>
          <w:jc w:val="center"/>
        </w:trPr>
        <w:tc>
          <w:tcPr>
            <w:tcW w:w="2653" w:type="dxa"/>
            <w:gridSpan w:val="2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技术类型</w:t>
            </w:r>
          </w:p>
        </w:tc>
        <w:tc>
          <w:tcPr>
            <w:tcW w:w="5918" w:type="dxa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□采矿     □选矿    □综合利用  □信息化</w:t>
            </w:r>
          </w:p>
        </w:tc>
      </w:tr>
      <w:tr w:rsidR="00E16AA3" w:rsidRPr="005C7F0D" w:rsidTr="00E55C7D">
        <w:trPr>
          <w:trHeight w:val="599"/>
          <w:jc w:val="center"/>
        </w:trPr>
        <w:tc>
          <w:tcPr>
            <w:tcW w:w="2653" w:type="dxa"/>
            <w:gridSpan w:val="2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适用范围</w:t>
            </w:r>
          </w:p>
        </w:tc>
        <w:tc>
          <w:tcPr>
            <w:tcW w:w="5918" w:type="dxa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</w:tc>
      </w:tr>
      <w:tr w:rsidR="00E16AA3" w:rsidRPr="005C7F0D" w:rsidTr="00E55C7D">
        <w:trPr>
          <w:cantSplit/>
          <w:trHeight w:val="197"/>
          <w:jc w:val="center"/>
        </w:trPr>
        <w:tc>
          <w:tcPr>
            <w:tcW w:w="1213" w:type="dxa"/>
            <w:vMerge w:val="restart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技</w:t>
            </w:r>
          </w:p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术</w:t>
            </w:r>
          </w:p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内</w:t>
            </w:r>
          </w:p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容</w:t>
            </w:r>
          </w:p>
        </w:tc>
        <w:tc>
          <w:tcPr>
            <w:tcW w:w="1440" w:type="dxa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基本原理</w:t>
            </w:r>
          </w:p>
        </w:tc>
        <w:tc>
          <w:tcPr>
            <w:tcW w:w="5918" w:type="dxa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</w:tc>
      </w:tr>
      <w:tr w:rsidR="00E16AA3" w:rsidRPr="005C7F0D" w:rsidTr="00E55C7D">
        <w:trPr>
          <w:cantSplit/>
          <w:trHeight w:val="197"/>
          <w:jc w:val="center"/>
        </w:trPr>
        <w:tc>
          <w:tcPr>
            <w:tcW w:w="1213" w:type="dxa"/>
            <w:vMerge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关键技术（或装备）</w:t>
            </w:r>
          </w:p>
        </w:tc>
        <w:tc>
          <w:tcPr>
            <w:tcW w:w="5918" w:type="dxa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</w:tc>
      </w:tr>
      <w:tr w:rsidR="00E16AA3" w:rsidRPr="005C7F0D" w:rsidTr="00E55C7D">
        <w:trPr>
          <w:cantSplit/>
          <w:trHeight w:val="197"/>
          <w:jc w:val="center"/>
        </w:trPr>
        <w:tc>
          <w:tcPr>
            <w:tcW w:w="1213" w:type="dxa"/>
            <w:vMerge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工艺流程</w:t>
            </w:r>
          </w:p>
        </w:tc>
        <w:tc>
          <w:tcPr>
            <w:tcW w:w="5918" w:type="dxa"/>
            <w:vAlign w:val="center"/>
          </w:tcPr>
          <w:p w:rsidR="00E16AA3" w:rsidRDefault="00E16AA3" w:rsidP="00E55C7D">
            <w:pPr>
              <w:outlineLvl w:val="0"/>
              <w:rPr>
                <w:rFonts w:ascii="仿宋_GB2312" w:eastAsia="仿宋_GB2312" w:hAnsi="宋体" w:hint="eastAsia"/>
                <w:sz w:val="20"/>
              </w:rPr>
            </w:pPr>
            <w:r w:rsidRPr="005C7F0D">
              <w:rPr>
                <w:rFonts w:ascii="仿宋_GB2312" w:eastAsia="仿宋_GB2312" w:hAnsi="宋体" w:hint="eastAsia"/>
                <w:sz w:val="20"/>
              </w:rPr>
              <w:t>（说明技术内容，需附工艺流程图，功能结构图）</w:t>
            </w:r>
          </w:p>
          <w:p w:rsidR="00E16AA3" w:rsidRPr="005C7F0D" w:rsidRDefault="00E16AA3" w:rsidP="00E55C7D">
            <w:pPr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  <w:p w:rsidR="00E16AA3" w:rsidRPr="005C7F0D" w:rsidRDefault="00E16AA3" w:rsidP="00E55C7D">
            <w:pPr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</w:tc>
      </w:tr>
      <w:tr w:rsidR="00E16AA3" w:rsidRPr="005C7F0D" w:rsidTr="00E55C7D">
        <w:trPr>
          <w:trHeight w:val="135"/>
          <w:jc w:val="center"/>
        </w:trPr>
        <w:tc>
          <w:tcPr>
            <w:tcW w:w="2653" w:type="dxa"/>
            <w:gridSpan w:val="2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主要指标</w:t>
            </w:r>
          </w:p>
        </w:tc>
        <w:tc>
          <w:tcPr>
            <w:tcW w:w="5918" w:type="dxa"/>
            <w:vAlign w:val="center"/>
          </w:tcPr>
          <w:p w:rsidR="00E16AA3" w:rsidRPr="005C7F0D" w:rsidRDefault="00E16AA3" w:rsidP="00E55C7D">
            <w:pPr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  <w:p w:rsidR="00E16AA3" w:rsidRPr="005C7F0D" w:rsidRDefault="00E16AA3" w:rsidP="00E55C7D">
            <w:pPr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  <w:p w:rsidR="00E16AA3" w:rsidRPr="005C7F0D" w:rsidRDefault="00E16AA3" w:rsidP="00E55C7D">
            <w:pPr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</w:tc>
      </w:tr>
      <w:tr w:rsidR="00E16AA3" w:rsidRPr="005C7F0D" w:rsidTr="00E55C7D">
        <w:trPr>
          <w:trHeight w:val="135"/>
          <w:jc w:val="center"/>
        </w:trPr>
        <w:tc>
          <w:tcPr>
            <w:tcW w:w="2653" w:type="dxa"/>
            <w:gridSpan w:val="2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技术鉴定情况</w:t>
            </w:r>
          </w:p>
        </w:tc>
        <w:tc>
          <w:tcPr>
            <w:tcW w:w="5918" w:type="dxa"/>
            <w:vAlign w:val="center"/>
          </w:tcPr>
          <w:p w:rsidR="00E16AA3" w:rsidRPr="005C7F0D" w:rsidRDefault="00E16AA3" w:rsidP="00E55C7D">
            <w:pPr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0"/>
              </w:rPr>
              <w:t>（如技术已通过有关鉴定和检测，需提供相关材料）</w:t>
            </w:r>
          </w:p>
          <w:p w:rsidR="00E16AA3" w:rsidRPr="005C7F0D" w:rsidRDefault="00E16AA3" w:rsidP="00E55C7D">
            <w:pPr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</w:tc>
      </w:tr>
      <w:tr w:rsidR="00E16AA3" w:rsidRPr="005C7F0D" w:rsidTr="00E55C7D">
        <w:trPr>
          <w:cantSplit/>
          <w:trHeight w:val="135"/>
          <w:jc w:val="center"/>
        </w:trPr>
        <w:tc>
          <w:tcPr>
            <w:tcW w:w="1213" w:type="dxa"/>
            <w:vMerge w:val="restart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技术</w:t>
            </w:r>
          </w:p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应用</w:t>
            </w:r>
          </w:p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现状</w:t>
            </w:r>
          </w:p>
        </w:tc>
        <w:tc>
          <w:tcPr>
            <w:tcW w:w="1440" w:type="dxa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技术应用</w:t>
            </w:r>
          </w:p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现状</w:t>
            </w:r>
          </w:p>
        </w:tc>
        <w:tc>
          <w:tcPr>
            <w:tcW w:w="5918" w:type="dxa"/>
            <w:vAlign w:val="center"/>
          </w:tcPr>
          <w:p w:rsidR="00E16AA3" w:rsidRPr="005C7F0D" w:rsidRDefault="00E16AA3" w:rsidP="00E55C7D">
            <w:pPr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0"/>
              </w:rPr>
              <w:t>（如技术的应用情况、技术成熟性、存在问题等）</w:t>
            </w:r>
          </w:p>
          <w:p w:rsidR="00E16AA3" w:rsidRPr="005C7F0D" w:rsidRDefault="00E16AA3" w:rsidP="00E55C7D">
            <w:pPr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  <w:p w:rsidR="00E16AA3" w:rsidRPr="005C7F0D" w:rsidRDefault="00E16AA3" w:rsidP="00E55C7D">
            <w:pPr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</w:tc>
      </w:tr>
      <w:tr w:rsidR="00E16AA3" w:rsidRPr="005C7F0D" w:rsidTr="00E55C7D">
        <w:trPr>
          <w:cantSplit/>
          <w:trHeight w:val="135"/>
          <w:jc w:val="center"/>
        </w:trPr>
        <w:tc>
          <w:tcPr>
            <w:tcW w:w="1213" w:type="dxa"/>
            <w:vMerge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典型用户</w:t>
            </w:r>
          </w:p>
        </w:tc>
        <w:tc>
          <w:tcPr>
            <w:tcW w:w="5918" w:type="dxa"/>
            <w:vAlign w:val="center"/>
          </w:tcPr>
          <w:p w:rsidR="00E16AA3" w:rsidRPr="005C7F0D" w:rsidRDefault="00E16AA3" w:rsidP="00E55C7D">
            <w:pPr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  <w:p w:rsidR="00E16AA3" w:rsidRPr="005C7F0D" w:rsidRDefault="00E16AA3" w:rsidP="00E55C7D">
            <w:pPr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</w:tc>
      </w:tr>
      <w:tr w:rsidR="00E16AA3" w:rsidRPr="005C7F0D" w:rsidTr="00E55C7D">
        <w:trPr>
          <w:trHeight w:val="3676"/>
          <w:jc w:val="center"/>
        </w:trPr>
        <w:tc>
          <w:tcPr>
            <w:tcW w:w="2653" w:type="dxa"/>
            <w:gridSpan w:val="2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推广前景和矿产资源节约与综合利用潜力</w:t>
            </w:r>
          </w:p>
        </w:tc>
        <w:tc>
          <w:tcPr>
            <w:tcW w:w="5918" w:type="dxa"/>
            <w:vAlign w:val="center"/>
          </w:tcPr>
          <w:p w:rsidR="00E16AA3" w:rsidRPr="005C7F0D" w:rsidRDefault="00E16AA3" w:rsidP="00E55C7D">
            <w:pPr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0"/>
              </w:rPr>
              <w:t>（详述该技术在行业内的推广前景和潜力，提供具体测算过程及相关数据，包括可推广范围、盘活资源储量、增加产值和税费等）</w:t>
            </w:r>
          </w:p>
          <w:p w:rsidR="00E16AA3" w:rsidRPr="005C7F0D" w:rsidRDefault="00E16AA3" w:rsidP="00E55C7D">
            <w:pPr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  <w:p w:rsidR="00E16AA3" w:rsidRDefault="00E16AA3" w:rsidP="00E55C7D">
            <w:pPr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  <w:p w:rsidR="00E16AA3" w:rsidRDefault="00E16AA3" w:rsidP="00E55C7D">
            <w:pPr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  <w:p w:rsidR="00E16AA3" w:rsidRPr="005C7F0D" w:rsidRDefault="00E16AA3" w:rsidP="00E55C7D">
            <w:pPr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  <w:p w:rsidR="00E16AA3" w:rsidRPr="005C7F0D" w:rsidRDefault="00E16AA3" w:rsidP="00E55C7D">
            <w:pPr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</w:tc>
      </w:tr>
      <w:tr w:rsidR="00E16AA3" w:rsidRPr="005C7F0D" w:rsidTr="00E55C7D">
        <w:trPr>
          <w:trHeight w:val="428"/>
          <w:jc w:val="center"/>
        </w:trPr>
        <w:tc>
          <w:tcPr>
            <w:tcW w:w="8571" w:type="dxa"/>
            <w:gridSpan w:val="3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lastRenderedPageBreak/>
              <w:t>已实施的典型案例</w:t>
            </w:r>
            <w:proofErr w:type="gramStart"/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一</w:t>
            </w:r>
            <w:proofErr w:type="gramEnd"/>
          </w:p>
        </w:tc>
      </w:tr>
      <w:tr w:rsidR="00E16AA3" w:rsidRPr="005C7F0D" w:rsidTr="00E55C7D">
        <w:trPr>
          <w:trHeight w:val="428"/>
          <w:jc w:val="center"/>
        </w:trPr>
        <w:tc>
          <w:tcPr>
            <w:tcW w:w="8571" w:type="dxa"/>
            <w:gridSpan w:val="3"/>
            <w:vAlign w:val="center"/>
          </w:tcPr>
          <w:p w:rsidR="00E16AA3" w:rsidRPr="005C7F0D" w:rsidRDefault="00E16AA3" w:rsidP="00E55C7D">
            <w:pPr>
              <w:jc w:val="left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矿山（项目）名称：</w:t>
            </w:r>
          </w:p>
        </w:tc>
      </w:tr>
      <w:tr w:rsidR="00E16AA3" w:rsidRPr="005C7F0D" w:rsidTr="00E55C7D">
        <w:trPr>
          <w:cantSplit/>
          <w:trHeight w:val="825"/>
          <w:jc w:val="center"/>
        </w:trPr>
        <w:tc>
          <w:tcPr>
            <w:tcW w:w="1213" w:type="dxa"/>
            <w:vMerge w:val="restart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项目建设规模及建设条件</w:t>
            </w:r>
          </w:p>
        </w:tc>
        <w:tc>
          <w:tcPr>
            <w:tcW w:w="1440" w:type="dxa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建设规模</w:t>
            </w:r>
          </w:p>
        </w:tc>
        <w:tc>
          <w:tcPr>
            <w:tcW w:w="5918" w:type="dxa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</w:tc>
      </w:tr>
      <w:tr w:rsidR="00E16AA3" w:rsidRPr="005C7F0D" w:rsidTr="00E55C7D">
        <w:trPr>
          <w:cantSplit/>
          <w:trHeight w:val="890"/>
          <w:jc w:val="center"/>
        </w:trPr>
        <w:tc>
          <w:tcPr>
            <w:tcW w:w="1213" w:type="dxa"/>
            <w:vMerge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建设条件</w:t>
            </w:r>
          </w:p>
        </w:tc>
        <w:tc>
          <w:tcPr>
            <w:tcW w:w="5918" w:type="dxa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</w:tc>
      </w:tr>
      <w:tr w:rsidR="00E16AA3" w:rsidRPr="005C7F0D" w:rsidTr="00E55C7D">
        <w:trPr>
          <w:cantSplit/>
          <w:trHeight w:val="970"/>
          <w:jc w:val="center"/>
        </w:trPr>
        <w:tc>
          <w:tcPr>
            <w:tcW w:w="1213" w:type="dxa"/>
            <w:vMerge w:val="restart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主要改造内容及设备</w:t>
            </w:r>
          </w:p>
        </w:tc>
        <w:tc>
          <w:tcPr>
            <w:tcW w:w="1440" w:type="dxa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主要改造</w:t>
            </w:r>
          </w:p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内容</w:t>
            </w:r>
          </w:p>
        </w:tc>
        <w:tc>
          <w:tcPr>
            <w:tcW w:w="5918" w:type="dxa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</w:tc>
      </w:tr>
      <w:tr w:rsidR="00E16AA3" w:rsidRPr="005C7F0D" w:rsidTr="00E55C7D">
        <w:trPr>
          <w:cantSplit/>
          <w:trHeight w:val="948"/>
          <w:jc w:val="center"/>
        </w:trPr>
        <w:tc>
          <w:tcPr>
            <w:tcW w:w="1213" w:type="dxa"/>
            <w:vMerge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主要设备</w:t>
            </w:r>
          </w:p>
        </w:tc>
        <w:tc>
          <w:tcPr>
            <w:tcW w:w="5918" w:type="dxa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</w:tc>
      </w:tr>
      <w:tr w:rsidR="00E16AA3" w:rsidRPr="005C7F0D" w:rsidTr="00E55C7D">
        <w:trPr>
          <w:cantSplit/>
          <w:trHeight w:val="860"/>
          <w:jc w:val="center"/>
        </w:trPr>
        <w:tc>
          <w:tcPr>
            <w:tcW w:w="1213" w:type="dxa"/>
            <w:vMerge w:val="restart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投资与效益</w:t>
            </w:r>
          </w:p>
        </w:tc>
        <w:tc>
          <w:tcPr>
            <w:tcW w:w="1440" w:type="dxa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</w:rPr>
              <w:t>投资额</w:t>
            </w:r>
          </w:p>
        </w:tc>
        <w:tc>
          <w:tcPr>
            <w:tcW w:w="5918" w:type="dxa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</w:tc>
      </w:tr>
      <w:tr w:rsidR="00E16AA3" w:rsidRPr="005C7F0D" w:rsidTr="00E55C7D">
        <w:trPr>
          <w:cantSplit/>
          <w:trHeight w:val="1395"/>
          <w:jc w:val="center"/>
        </w:trPr>
        <w:tc>
          <w:tcPr>
            <w:tcW w:w="1213" w:type="dxa"/>
            <w:vMerge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E16AA3" w:rsidRPr="005C7F0D" w:rsidRDefault="00E16AA3" w:rsidP="00E55C7D">
            <w:pPr>
              <w:ind w:firstLineChars="100" w:firstLine="240"/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资源效益</w:t>
            </w:r>
          </w:p>
        </w:tc>
        <w:tc>
          <w:tcPr>
            <w:tcW w:w="5918" w:type="dxa"/>
            <w:vAlign w:val="center"/>
          </w:tcPr>
          <w:p w:rsidR="00E16AA3" w:rsidRPr="005C7F0D" w:rsidRDefault="00E16AA3" w:rsidP="00E55C7D">
            <w:pPr>
              <w:outlineLvl w:val="0"/>
              <w:rPr>
                <w:rFonts w:ascii="仿宋_GB2312" w:eastAsia="仿宋_GB2312" w:hAnsi="宋体" w:hint="eastAsia"/>
                <w:sz w:val="24"/>
              </w:rPr>
            </w:pPr>
            <w:r w:rsidRPr="005C7F0D">
              <w:rPr>
                <w:rFonts w:ascii="仿宋_GB2312" w:eastAsia="仿宋_GB2312" w:hAnsi="宋体" w:hint="eastAsia"/>
                <w:sz w:val="20"/>
              </w:rPr>
              <w:t>（详述盘活资源储量的测算方法及采用的相关数据，可另附页详细说明；三率提高情况，尾矿、废弃物利用效益）</w:t>
            </w:r>
          </w:p>
          <w:p w:rsidR="00E16AA3" w:rsidRPr="005C7F0D" w:rsidRDefault="00E16AA3" w:rsidP="00E55C7D">
            <w:pPr>
              <w:outlineLvl w:val="0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E16AA3" w:rsidRPr="005C7F0D" w:rsidTr="00E55C7D">
        <w:trPr>
          <w:cantSplit/>
          <w:trHeight w:val="1118"/>
          <w:jc w:val="center"/>
        </w:trPr>
        <w:tc>
          <w:tcPr>
            <w:tcW w:w="1213" w:type="dxa"/>
            <w:vMerge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经济效益</w:t>
            </w:r>
          </w:p>
        </w:tc>
        <w:tc>
          <w:tcPr>
            <w:tcW w:w="5918" w:type="dxa"/>
            <w:vAlign w:val="center"/>
          </w:tcPr>
          <w:p w:rsidR="00E16AA3" w:rsidRPr="005C7F0D" w:rsidRDefault="00E16AA3" w:rsidP="00E55C7D">
            <w:pPr>
              <w:outlineLvl w:val="0"/>
              <w:rPr>
                <w:rFonts w:ascii="仿宋_GB2312" w:eastAsia="仿宋_GB2312" w:hAnsi="宋体" w:hint="eastAsia"/>
                <w:sz w:val="24"/>
              </w:rPr>
            </w:pPr>
          </w:p>
          <w:p w:rsidR="00E16AA3" w:rsidRPr="005C7F0D" w:rsidRDefault="00E16AA3" w:rsidP="00E55C7D">
            <w:pPr>
              <w:outlineLvl w:val="0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E16AA3" w:rsidRPr="005C7F0D" w:rsidTr="00E55C7D">
        <w:trPr>
          <w:trHeight w:val="2669"/>
          <w:jc w:val="center"/>
        </w:trPr>
        <w:tc>
          <w:tcPr>
            <w:tcW w:w="2653" w:type="dxa"/>
            <w:gridSpan w:val="2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</w:rPr>
              <w:t>推广措施及建议</w:t>
            </w:r>
          </w:p>
        </w:tc>
        <w:tc>
          <w:tcPr>
            <w:tcW w:w="5918" w:type="dxa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</w:tc>
      </w:tr>
      <w:tr w:rsidR="00E16AA3" w:rsidRPr="005C7F0D" w:rsidTr="00E55C7D">
        <w:trPr>
          <w:trHeight w:val="2687"/>
          <w:jc w:val="center"/>
        </w:trPr>
        <w:tc>
          <w:tcPr>
            <w:tcW w:w="2653" w:type="dxa"/>
            <w:gridSpan w:val="2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推荐单位意见</w:t>
            </w:r>
          </w:p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  <w:r w:rsidRPr="005C7F0D">
              <w:rPr>
                <w:rFonts w:ascii="仿宋_GB2312" w:eastAsia="仿宋_GB2312" w:hAnsi="宋体" w:hint="eastAsia"/>
                <w:sz w:val="24"/>
                <w:szCs w:val="30"/>
              </w:rPr>
              <w:t>（盖章）</w:t>
            </w:r>
          </w:p>
        </w:tc>
        <w:tc>
          <w:tcPr>
            <w:tcW w:w="5918" w:type="dxa"/>
            <w:vAlign w:val="center"/>
          </w:tcPr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  <w:p w:rsidR="00E16AA3" w:rsidRPr="005C7F0D" w:rsidRDefault="00E16AA3" w:rsidP="00E55C7D">
            <w:pPr>
              <w:jc w:val="center"/>
              <w:outlineLvl w:val="0"/>
              <w:rPr>
                <w:rFonts w:ascii="仿宋_GB2312" w:eastAsia="仿宋_GB2312" w:hAnsi="宋体" w:hint="eastAsia"/>
                <w:sz w:val="24"/>
                <w:szCs w:val="30"/>
              </w:rPr>
            </w:pPr>
          </w:p>
        </w:tc>
      </w:tr>
    </w:tbl>
    <w:p w:rsidR="00E16AA3" w:rsidRPr="005C7F0D" w:rsidRDefault="00E16AA3" w:rsidP="00E16AA3">
      <w:r w:rsidRPr="005C7F0D">
        <w:rPr>
          <w:rFonts w:ascii="仿宋_GB2312" w:eastAsia="仿宋_GB2312" w:hAnsi="宋体" w:hint="eastAsia"/>
          <w:sz w:val="24"/>
          <w:szCs w:val="30"/>
        </w:rPr>
        <w:t>联系人：         联系电话：                    填报日期：     年  月  日</w:t>
      </w:r>
    </w:p>
    <w:p w:rsidR="001D234A" w:rsidRPr="00E16AA3" w:rsidRDefault="001D234A">
      <w:bookmarkStart w:id="0" w:name="_GoBack"/>
      <w:bookmarkEnd w:id="0"/>
    </w:p>
    <w:sectPr w:rsidR="001D234A" w:rsidRPr="00E16A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AA3"/>
    <w:rsid w:val="001D234A"/>
    <w:rsid w:val="00E1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A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A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陈卉(陈卉:返回拟稿人(校对、定稿))</dc:creator>
  <cp:lastModifiedBy>陈卉(陈卉:返回拟稿人(校对、定稿))</cp:lastModifiedBy>
  <cp:revision>1</cp:revision>
  <dcterms:created xsi:type="dcterms:W3CDTF">2017-07-05T07:08:00Z</dcterms:created>
  <dcterms:modified xsi:type="dcterms:W3CDTF">2017-07-05T07:08:00Z</dcterms:modified>
</cp:coreProperties>
</file>