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61" w:rsidRPr="00BB2761" w:rsidRDefault="00BB2761" w:rsidP="00BB2761">
      <w:pPr>
        <w:snapToGrid w:val="0"/>
        <w:spacing w:after="0" w:line="1000" w:lineRule="exact"/>
        <w:jc w:val="center"/>
        <w:rPr>
          <w:rFonts w:ascii="方正大标宋简体" w:eastAsia="方正大标宋简体" w:hAnsi="方正大标宋简体" w:cs="Times New Roman"/>
          <w:color w:val="365F91"/>
          <w:sz w:val="60"/>
          <w:szCs w:val="60"/>
        </w:rPr>
      </w:pPr>
      <w:r w:rsidRPr="00BB2761">
        <w:rPr>
          <w:rFonts w:ascii="方正大标宋简体" w:eastAsia="方正大标宋简体" w:hAnsi="方正大标宋简体" w:cs="Times New Roman" w:hint="eastAsia"/>
          <w:color w:val="365F91"/>
          <w:sz w:val="60"/>
          <w:szCs w:val="60"/>
        </w:rPr>
        <w:t>中国铁矿石价格指数</w:t>
      </w:r>
    </w:p>
    <w:p w:rsidR="00BB2761" w:rsidRPr="00BB2761" w:rsidRDefault="00BB2761" w:rsidP="00BB2761">
      <w:pPr>
        <w:snapToGrid w:val="0"/>
        <w:spacing w:after="0" w:line="500" w:lineRule="exact"/>
        <w:rPr>
          <w:rFonts w:ascii="黑体" w:eastAsia="黑体" w:hAnsi="Calibri" w:cs="Times New Roman"/>
          <w:sz w:val="28"/>
          <w:szCs w:val="28"/>
        </w:rPr>
      </w:pPr>
    </w:p>
    <w:p w:rsidR="00BB2761" w:rsidRPr="00BB2761" w:rsidRDefault="00BB2761" w:rsidP="00BB2761">
      <w:pPr>
        <w:snapToGrid w:val="0"/>
        <w:spacing w:after="0" w:line="500" w:lineRule="exact"/>
        <w:ind w:firstLineChars="1500" w:firstLine="3600"/>
        <w:rPr>
          <w:rFonts w:ascii="Calibri" w:eastAsia="宋体" w:hAnsi="Calibri" w:cs="Times New Roman"/>
          <w:sz w:val="20"/>
        </w:rPr>
      </w:pPr>
      <w:r w:rsidRPr="00BB2761">
        <w:rPr>
          <w:rFonts w:ascii="黑体" w:eastAsia="黑体" w:hAnsi="Calibri" w:cs="Times New Roman" w:hint="eastAsia"/>
          <w:sz w:val="24"/>
          <w:szCs w:val="28"/>
        </w:rPr>
        <w:t xml:space="preserve">中国钢铁工业协会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8"/>
          <w:attr w:name="Year" w:val="2013"/>
        </w:smartTagPr>
        <w:r w:rsidRPr="00BB2761">
          <w:rPr>
            <w:rFonts w:ascii="黑体" w:eastAsia="黑体" w:hAnsi="Calibri" w:cs="Times New Roman" w:hint="eastAsia"/>
            <w:sz w:val="24"/>
            <w:szCs w:val="28"/>
          </w:rPr>
          <w:t>2013年8月12日</w:t>
        </w:r>
      </w:smartTag>
      <w:r w:rsidRPr="00BB2761">
        <w:rPr>
          <w:rFonts w:ascii="黑体" w:eastAsia="黑体" w:hAnsi="Calibri" w:cs="Times New Roman" w:hint="eastAsia"/>
          <w:sz w:val="24"/>
          <w:szCs w:val="28"/>
        </w:rPr>
        <w:t>印发</w:t>
      </w:r>
    </w:p>
    <w:p w:rsidR="00BB2761" w:rsidRPr="00BB2761" w:rsidRDefault="0029490C" w:rsidP="00BB2761">
      <w:pPr>
        <w:snapToGrid w:val="0"/>
        <w:spacing w:after="0" w:line="240" w:lineRule="exact"/>
        <w:rPr>
          <w:rFonts w:ascii="Calibri" w:eastAsia="宋体" w:hAnsi="Calibri" w:cs="Times New Roman"/>
          <w:sz w:val="28"/>
        </w:rPr>
      </w:pPr>
      <w:r w:rsidRPr="0029490C">
        <w:rPr>
          <w:rFonts w:ascii="Calibri" w:eastAsia="宋体" w:hAnsi="Calibri" w:cs="Times New Roma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42.2pt;margin-top:5pt;width:369.85pt;height:.05pt;z-index:251660288" o:connectortype="straight" strokecolor="#365f91" strokeweight="4.5pt"/>
        </w:pict>
      </w:r>
    </w:p>
    <w:p w:rsidR="00BB2761" w:rsidRPr="00BB2761" w:rsidRDefault="00BB2761" w:rsidP="00BB2761">
      <w:pPr>
        <w:snapToGrid w:val="0"/>
        <w:spacing w:after="0" w:line="240" w:lineRule="exact"/>
        <w:rPr>
          <w:rFonts w:ascii="Calibri" w:eastAsia="宋体" w:hAnsi="Calibri" w:cs="Times New Roman"/>
          <w:sz w:val="28"/>
        </w:rPr>
      </w:pPr>
    </w:p>
    <w:p w:rsidR="00BB2761" w:rsidRPr="00BB2761" w:rsidRDefault="00BB2761" w:rsidP="00BB2761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BB2761">
        <w:rPr>
          <w:rFonts w:ascii="Calibri" w:eastAsia="宋体" w:hAnsi="Calibri" w:cs="Times New Roman" w:hint="eastAsia"/>
          <w:sz w:val="24"/>
        </w:rPr>
        <w:t>本周（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5"/>
          <w:attr w:name="Month" w:val="8"/>
          <w:attr w:name="Year" w:val="2013"/>
        </w:smartTagPr>
        <w:r w:rsidRPr="00BB2761">
          <w:rPr>
            <w:rFonts w:ascii="Calibri" w:eastAsia="宋体" w:hAnsi="Calibri" w:cs="Times New Roman"/>
            <w:sz w:val="24"/>
          </w:rPr>
          <w:t>8</w:t>
        </w:r>
        <w:r w:rsidRPr="00BB2761">
          <w:rPr>
            <w:rFonts w:ascii="Calibri" w:eastAsia="宋体" w:hAnsi="Calibri" w:cs="Times New Roman" w:hint="eastAsia"/>
            <w:sz w:val="24"/>
          </w:rPr>
          <w:t>月</w:t>
        </w:r>
        <w:r w:rsidRPr="00BB2761">
          <w:rPr>
            <w:rFonts w:ascii="Calibri" w:eastAsia="宋体" w:hAnsi="Calibri" w:cs="Times New Roman"/>
            <w:sz w:val="24"/>
          </w:rPr>
          <w:t>5</w:t>
        </w:r>
        <w:r w:rsidRPr="00BB2761">
          <w:rPr>
            <w:rFonts w:ascii="Calibri" w:eastAsia="宋体" w:hAnsi="Calibri" w:cs="Times New Roman" w:hint="eastAsia"/>
            <w:sz w:val="24"/>
          </w:rPr>
          <w:t>日</w:t>
        </w:r>
      </w:smartTag>
      <w:r w:rsidRPr="00BB2761">
        <w:rPr>
          <w:rFonts w:ascii="Calibri" w:eastAsia="宋体" w:hAnsi="Calibri" w:cs="Times New Roman" w:hint="eastAsia"/>
          <w:sz w:val="24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8"/>
          <w:attr w:name="Year" w:val="2013"/>
        </w:smartTagPr>
        <w:r w:rsidRPr="00BB2761">
          <w:rPr>
            <w:rFonts w:ascii="Calibri" w:eastAsia="宋体" w:hAnsi="Calibri" w:cs="Times New Roman"/>
            <w:sz w:val="24"/>
          </w:rPr>
          <w:t>8</w:t>
        </w:r>
        <w:r w:rsidRPr="00BB2761">
          <w:rPr>
            <w:rFonts w:ascii="Calibri" w:eastAsia="宋体" w:hAnsi="Calibri" w:cs="Times New Roman" w:hint="eastAsia"/>
            <w:sz w:val="24"/>
          </w:rPr>
          <w:t>月</w:t>
        </w:r>
        <w:r w:rsidRPr="00BB2761">
          <w:rPr>
            <w:rFonts w:ascii="Calibri" w:eastAsia="宋体" w:hAnsi="Calibri" w:cs="Times New Roman"/>
            <w:sz w:val="24"/>
          </w:rPr>
          <w:t>9</w:t>
        </w:r>
        <w:r w:rsidRPr="00BB2761">
          <w:rPr>
            <w:rFonts w:ascii="Calibri" w:eastAsia="宋体" w:hAnsi="Calibri" w:cs="Times New Roman" w:hint="eastAsia"/>
            <w:sz w:val="24"/>
          </w:rPr>
          <w:t>日</w:t>
        </w:r>
      </w:smartTag>
      <w:r w:rsidRPr="00BB2761">
        <w:rPr>
          <w:rFonts w:ascii="Calibri" w:eastAsia="宋体" w:hAnsi="Calibri" w:cs="Times New Roman" w:hint="eastAsia"/>
          <w:sz w:val="24"/>
        </w:rPr>
        <w:t>），中国铁矿石价格指数为</w:t>
      </w:r>
      <w:r w:rsidRPr="00BB2761">
        <w:rPr>
          <w:rFonts w:ascii="Calibri" w:eastAsia="宋体" w:hAnsi="Calibri" w:cs="Times New Roman"/>
          <w:sz w:val="24"/>
        </w:rPr>
        <w:t>445.34</w:t>
      </w:r>
      <w:r w:rsidRPr="00BB2761">
        <w:rPr>
          <w:rFonts w:ascii="Calibri" w:eastAsia="宋体" w:hAnsi="Calibri" w:cs="Times New Roman" w:hint="eastAsia"/>
          <w:sz w:val="24"/>
        </w:rPr>
        <w:t>点，比上周上升</w:t>
      </w:r>
      <w:r w:rsidRPr="00BB2761">
        <w:rPr>
          <w:rFonts w:ascii="Calibri" w:eastAsia="宋体" w:hAnsi="Calibri" w:cs="Times New Roman"/>
          <w:sz w:val="24"/>
        </w:rPr>
        <w:t>38.55</w:t>
      </w:r>
      <w:r w:rsidRPr="00BB2761">
        <w:rPr>
          <w:rFonts w:ascii="Calibri" w:eastAsia="宋体" w:hAnsi="Calibri" w:cs="Times New Roman" w:hint="eastAsia"/>
          <w:sz w:val="24"/>
        </w:rPr>
        <w:t>点，升幅为</w:t>
      </w:r>
      <w:r w:rsidRPr="00BB2761">
        <w:rPr>
          <w:rFonts w:ascii="Calibri" w:eastAsia="宋体" w:hAnsi="Calibri" w:cs="Times New Roman"/>
          <w:sz w:val="24"/>
        </w:rPr>
        <w:t>9.48%</w:t>
      </w:r>
      <w:r w:rsidRPr="00BB2761">
        <w:rPr>
          <w:rFonts w:ascii="Calibri" w:eastAsia="宋体" w:hAnsi="Calibri" w:cs="Times New Roman" w:hint="eastAsia"/>
          <w:sz w:val="24"/>
        </w:rPr>
        <w:t>。其中：国产铁矿石价格指数为</w:t>
      </w:r>
      <w:r w:rsidRPr="00BB2761">
        <w:rPr>
          <w:rFonts w:ascii="Calibri" w:eastAsia="宋体" w:hAnsi="Calibri" w:cs="Times New Roman"/>
          <w:sz w:val="24"/>
        </w:rPr>
        <w:t>353.94</w:t>
      </w:r>
      <w:r w:rsidRPr="00BB2761">
        <w:rPr>
          <w:rFonts w:ascii="Calibri" w:eastAsia="宋体" w:hAnsi="Calibri" w:cs="Times New Roman" w:hint="eastAsia"/>
          <w:sz w:val="24"/>
        </w:rPr>
        <w:t>点，比上周上升</w:t>
      </w:r>
      <w:r w:rsidRPr="00BB2761">
        <w:rPr>
          <w:rFonts w:ascii="Calibri" w:eastAsia="宋体" w:hAnsi="Calibri" w:cs="Times New Roman"/>
          <w:sz w:val="24"/>
        </w:rPr>
        <w:t>2.95</w:t>
      </w:r>
      <w:r w:rsidRPr="00BB2761">
        <w:rPr>
          <w:rFonts w:ascii="Calibri" w:eastAsia="宋体" w:hAnsi="Calibri" w:cs="Times New Roman" w:hint="eastAsia"/>
          <w:sz w:val="24"/>
        </w:rPr>
        <w:t>点，升幅为</w:t>
      </w:r>
      <w:r w:rsidRPr="00BB2761">
        <w:rPr>
          <w:rFonts w:ascii="Calibri" w:eastAsia="宋体" w:hAnsi="Calibri" w:cs="Times New Roman"/>
          <w:sz w:val="24"/>
        </w:rPr>
        <w:t>0.84%</w:t>
      </w:r>
      <w:r w:rsidRPr="00BB2761">
        <w:rPr>
          <w:rFonts w:ascii="Calibri" w:eastAsia="宋体" w:hAnsi="Calibri" w:cs="Times New Roman" w:hint="eastAsia"/>
          <w:sz w:val="24"/>
        </w:rPr>
        <w:t>；进口铁矿石价格指数为</w:t>
      </w:r>
      <w:r w:rsidRPr="00BB2761">
        <w:rPr>
          <w:rFonts w:ascii="Calibri" w:eastAsia="宋体" w:hAnsi="Calibri" w:cs="Times New Roman"/>
          <w:sz w:val="24"/>
        </w:rPr>
        <w:t>482.49</w:t>
      </w:r>
      <w:r w:rsidRPr="00BB2761">
        <w:rPr>
          <w:rFonts w:ascii="Calibri" w:eastAsia="宋体" w:hAnsi="Calibri" w:cs="Times New Roman" w:hint="eastAsia"/>
          <w:sz w:val="24"/>
        </w:rPr>
        <w:t>点，比上周上升</w:t>
      </w:r>
      <w:r w:rsidRPr="00BB2761">
        <w:rPr>
          <w:rFonts w:ascii="Calibri" w:eastAsia="宋体" w:hAnsi="Calibri" w:cs="Times New Roman"/>
          <w:sz w:val="24"/>
        </w:rPr>
        <w:t>53.02</w:t>
      </w:r>
      <w:r w:rsidRPr="00BB2761">
        <w:rPr>
          <w:rFonts w:ascii="Calibri" w:eastAsia="宋体" w:hAnsi="Calibri" w:cs="Times New Roman" w:hint="eastAsia"/>
          <w:sz w:val="24"/>
        </w:rPr>
        <w:t>点，升幅为</w:t>
      </w:r>
      <w:r w:rsidRPr="00BB2761">
        <w:rPr>
          <w:rFonts w:ascii="Calibri" w:eastAsia="宋体" w:hAnsi="Calibri" w:cs="Times New Roman"/>
          <w:sz w:val="24"/>
        </w:rPr>
        <w:t>12.34%</w:t>
      </w:r>
      <w:r w:rsidRPr="00BB2761">
        <w:rPr>
          <w:rFonts w:ascii="Calibri" w:eastAsia="宋体" w:hAnsi="Calibri" w:cs="Times New Roman" w:hint="eastAsia"/>
          <w:sz w:val="24"/>
        </w:rPr>
        <w:t>。</w:t>
      </w:r>
    </w:p>
    <w:p w:rsidR="00BB2761" w:rsidRPr="00BB2761" w:rsidRDefault="00BB2761" w:rsidP="00BB2761">
      <w:pPr>
        <w:snapToGrid w:val="0"/>
        <w:spacing w:after="0" w:line="560" w:lineRule="exact"/>
        <w:ind w:firstLineChars="200" w:firstLine="480"/>
        <w:rPr>
          <w:rFonts w:ascii="Calibri" w:eastAsia="宋体" w:hAnsi="Calibri" w:cs="Times New Roman"/>
          <w:sz w:val="24"/>
        </w:rPr>
      </w:pPr>
      <w:r w:rsidRPr="00BB2761">
        <w:rPr>
          <w:rFonts w:ascii="Calibri" w:eastAsia="宋体" w:hAnsi="Calibri" w:cs="Times New Roman" w:hint="eastAsia"/>
          <w:sz w:val="24"/>
        </w:rPr>
        <w:t>国产铁矿石平均价格</w:t>
      </w:r>
      <w:r w:rsidRPr="00BB2761">
        <w:rPr>
          <w:rFonts w:ascii="Calibri" w:eastAsia="宋体" w:hAnsi="Calibri" w:cs="Times New Roman"/>
          <w:sz w:val="24"/>
        </w:rPr>
        <w:t>910.76</w:t>
      </w:r>
      <w:r w:rsidRPr="00BB2761">
        <w:rPr>
          <w:rFonts w:ascii="Calibri" w:eastAsia="宋体" w:hAnsi="Calibri" w:cs="Times New Roman" w:hint="eastAsia"/>
          <w:sz w:val="24"/>
        </w:rPr>
        <w:t>元</w:t>
      </w:r>
      <w:r w:rsidRPr="00BB2761">
        <w:rPr>
          <w:rFonts w:ascii="Calibri" w:eastAsia="宋体" w:hAnsi="Calibri" w:cs="Times New Roman"/>
          <w:sz w:val="24"/>
        </w:rPr>
        <w:t>/</w:t>
      </w:r>
      <w:r w:rsidRPr="00BB2761">
        <w:rPr>
          <w:rFonts w:ascii="Calibri" w:eastAsia="宋体" w:hAnsi="Calibri" w:cs="Times New Roman" w:hint="eastAsia"/>
          <w:sz w:val="24"/>
        </w:rPr>
        <w:t>吨，比上周每吨上升</w:t>
      </w:r>
      <w:r w:rsidRPr="00BB2761">
        <w:rPr>
          <w:rFonts w:ascii="Calibri" w:eastAsia="宋体" w:hAnsi="Calibri" w:cs="Times New Roman"/>
          <w:sz w:val="24"/>
        </w:rPr>
        <w:t>7.60</w:t>
      </w:r>
      <w:r w:rsidRPr="00BB2761">
        <w:rPr>
          <w:rFonts w:ascii="Calibri" w:eastAsia="宋体" w:hAnsi="Calibri" w:cs="Times New Roman" w:hint="eastAsia"/>
          <w:sz w:val="24"/>
        </w:rPr>
        <w:t>元；进口铁矿石平均到岸价格为</w:t>
      </w:r>
      <w:r w:rsidRPr="00BB2761">
        <w:rPr>
          <w:rFonts w:ascii="Calibri" w:eastAsia="宋体" w:hAnsi="Calibri" w:cs="Times New Roman"/>
          <w:sz w:val="24"/>
        </w:rPr>
        <w:t>130.32</w:t>
      </w:r>
      <w:r w:rsidRPr="00BB2761">
        <w:rPr>
          <w:rFonts w:ascii="Calibri" w:eastAsia="宋体" w:hAnsi="Calibri" w:cs="Times New Roman" w:hint="eastAsia"/>
          <w:sz w:val="24"/>
        </w:rPr>
        <w:t>美元</w:t>
      </w:r>
      <w:r w:rsidRPr="00BB2761">
        <w:rPr>
          <w:rFonts w:ascii="Calibri" w:eastAsia="宋体" w:hAnsi="Calibri" w:cs="Times New Roman"/>
          <w:sz w:val="24"/>
        </w:rPr>
        <w:t>/</w:t>
      </w:r>
      <w:r w:rsidRPr="00BB2761">
        <w:rPr>
          <w:rFonts w:ascii="Calibri" w:eastAsia="宋体" w:hAnsi="Calibri" w:cs="Times New Roman" w:hint="eastAsia"/>
          <w:sz w:val="24"/>
        </w:rPr>
        <w:t>吨，比上周每吨上升</w:t>
      </w:r>
      <w:r w:rsidRPr="00BB2761">
        <w:rPr>
          <w:rFonts w:ascii="Calibri" w:eastAsia="宋体" w:hAnsi="Calibri" w:cs="Times New Roman"/>
          <w:sz w:val="24"/>
        </w:rPr>
        <w:t>14.32</w:t>
      </w:r>
      <w:r w:rsidRPr="00BB2761">
        <w:rPr>
          <w:rFonts w:ascii="Calibri" w:eastAsia="宋体" w:hAnsi="Calibri" w:cs="Times New Roman" w:hint="eastAsia"/>
          <w:sz w:val="24"/>
        </w:rPr>
        <w:t>美元，折人民币含税价格为</w:t>
      </w:r>
      <w:r w:rsidRPr="00BB2761">
        <w:rPr>
          <w:rFonts w:ascii="Calibri" w:eastAsia="宋体" w:hAnsi="Calibri" w:cs="Times New Roman"/>
          <w:sz w:val="24"/>
        </w:rPr>
        <w:t>940.28</w:t>
      </w:r>
      <w:r w:rsidRPr="00BB2761">
        <w:rPr>
          <w:rFonts w:ascii="Calibri" w:eastAsia="宋体" w:hAnsi="Calibri" w:cs="Times New Roman" w:hint="eastAsia"/>
          <w:sz w:val="24"/>
        </w:rPr>
        <w:t>元</w:t>
      </w:r>
      <w:r w:rsidRPr="00BB2761">
        <w:rPr>
          <w:rFonts w:ascii="Calibri" w:eastAsia="宋体" w:hAnsi="Calibri" w:cs="Times New Roman"/>
          <w:sz w:val="24"/>
        </w:rPr>
        <w:t>/</w:t>
      </w:r>
      <w:r w:rsidRPr="00BB2761">
        <w:rPr>
          <w:rFonts w:ascii="Calibri" w:eastAsia="宋体" w:hAnsi="Calibri" w:cs="Times New Roman" w:hint="eastAsia"/>
          <w:sz w:val="24"/>
        </w:rPr>
        <w:t>吨，比上周每吨上升</w:t>
      </w:r>
      <w:r w:rsidRPr="00BB2761">
        <w:rPr>
          <w:rFonts w:ascii="Calibri" w:eastAsia="宋体" w:hAnsi="Calibri" w:cs="Times New Roman"/>
          <w:sz w:val="24"/>
        </w:rPr>
        <w:t>101.30</w:t>
      </w:r>
      <w:r w:rsidRPr="00BB2761">
        <w:rPr>
          <w:rFonts w:ascii="Calibri" w:eastAsia="宋体" w:hAnsi="Calibri" w:cs="Times New Roman" w:hint="eastAsia"/>
          <w:sz w:val="24"/>
        </w:rPr>
        <w:t>元。（见下表）</w:t>
      </w:r>
    </w:p>
    <w:p w:rsidR="00BB2761" w:rsidRPr="00BB2761" w:rsidRDefault="00BB2761" w:rsidP="00BB2761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BB2761">
        <w:rPr>
          <w:rFonts w:ascii="Calibri" w:eastAsia="宋体" w:hAnsi="Calibri" w:cs="Times New Roman" w:hint="eastAsia"/>
          <w:sz w:val="24"/>
        </w:rPr>
        <w:t>铁矿石价格指数变化表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559"/>
        <w:gridCol w:w="1415"/>
        <w:gridCol w:w="1444"/>
        <w:gridCol w:w="1444"/>
      </w:tblGrid>
      <w:tr w:rsidR="00BB2761" w:rsidRPr="00BB2761" w:rsidTr="008A6363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8.5-8.9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7.29-8.2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B27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B27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BB2761" w:rsidRPr="00BB2761" w:rsidTr="008A6363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中国铁矿石价格指数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445.34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406.79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38.55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9.48</w:t>
            </w:r>
          </w:p>
        </w:tc>
      </w:tr>
      <w:tr w:rsidR="00BB2761" w:rsidRPr="00BB2761" w:rsidTr="008A6363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、国产铁矿石价格指数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353.94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350.99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2.95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0.84</w:t>
            </w:r>
          </w:p>
        </w:tc>
      </w:tr>
      <w:tr w:rsidR="00BB2761" w:rsidRPr="00BB2761" w:rsidTr="008A6363">
        <w:trPr>
          <w:trHeight w:val="255"/>
        </w:trPr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、进口铁矿石价格指数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482.49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429.47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53.02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12.34</w:t>
            </w:r>
          </w:p>
        </w:tc>
      </w:tr>
    </w:tbl>
    <w:p w:rsidR="00BB2761" w:rsidRPr="00BB2761" w:rsidRDefault="00BB2761" w:rsidP="00BB2761">
      <w:pPr>
        <w:snapToGrid w:val="0"/>
        <w:spacing w:after="0" w:line="240" w:lineRule="exact"/>
        <w:ind w:firstLine="403"/>
        <w:rPr>
          <w:rFonts w:ascii="Calibri" w:eastAsia="宋体" w:hAnsi="Calibri" w:cs="Times New Roman"/>
        </w:rPr>
      </w:pPr>
    </w:p>
    <w:p w:rsidR="00BB2761" w:rsidRPr="00BB2761" w:rsidRDefault="00BB2761" w:rsidP="00BB2761">
      <w:pPr>
        <w:snapToGrid w:val="0"/>
        <w:spacing w:after="0" w:line="600" w:lineRule="exact"/>
        <w:ind w:firstLineChars="200" w:firstLine="480"/>
        <w:jc w:val="center"/>
        <w:rPr>
          <w:rFonts w:ascii="Calibri" w:eastAsia="宋体" w:hAnsi="Calibri" w:cs="Times New Roman"/>
          <w:sz w:val="24"/>
        </w:rPr>
      </w:pPr>
      <w:r w:rsidRPr="00BB2761">
        <w:rPr>
          <w:rFonts w:ascii="Calibri" w:eastAsia="宋体" w:hAnsi="Calibri" w:cs="Times New Roman" w:hint="eastAsia"/>
          <w:sz w:val="24"/>
        </w:rPr>
        <w:t>铁矿石价格变化表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1559"/>
        <w:gridCol w:w="1277"/>
        <w:gridCol w:w="849"/>
        <w:gridCol w:w="1185"/>
      </w:tblGrid>
      <w:tr w:rsidR="00BB2761" w:rsidRPr="00BB2761" w:rsidTr="008A6363">
        <w:trPr>
          <w:trHeight w:val="255"/>
        </w:trPr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项目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本周</w:t>
            </w:r>
          </w:p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8.5-8.9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上周</w:t>
            </w:r>
          </w:p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（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7.29-8.2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B27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升降额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BB276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升降幅度%</w:t>
            </w:r>
          </w:p>
        </w:tc>
      </w:tr>
      <w:tr w:rsidR="00BB2761" w:rsidRPr="00BB2761" w:rsidTr="008A6363">
        <w:trPr>
          <w:trHeight w:val="255"/>
        </w:trPr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国产铁矿石平均价格（元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910.76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903.16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7.60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0.84</w:t>
            </w:r>
          </w:p>
        </w:tc>
      </w:tr>
      <w:tr w:rsidR="00BB2761" w:rsidRPr="00BB2761" w:rsidTr="008A6363">
        <w:trPr>
          <w:trHeight w:val="255"/>
        </w:trPr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进口铁矿石平均到岸价格（美元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130.32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116.00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14.32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12.34</w:t>
            </w:r>
          </w:p>
        </w:tc>
      </w:tr>
      <w:tr w:rsidR="00BB2761" w:rsidRPr="00BB2761" w:rsidTr="008A6363">
        <w:trPr>
          <w:trHeight w:val="255"/>
        </w:trPr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折人民币价格（元</w:t>
            </w: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/</w:t>
            </w:r>
            <w:r w:rsidRPr="00BB276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吨）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940.28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838.98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101.30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B2761" w:rsidRPr="00BB2761" w:rsidRDefault="00BB2761" w:rsidP="008A6363">
            <w:pPr>
              <w:widowControl/>
              <w:spacing w:after="0" w:line="240" w:lineRule="auto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B2761">
              <w:rPr>
                <w:rFonts w:ascii="Arial" w:eastAsia="宋体" w:hAnsi="Arial" w:cs="Arial"/>
                <w:kern w:val="0"/>
                <w:sz w:val="20"/>
                <w:szCs w:val="20"/>
              </w:rPr>
              <w:t>12.07</w:t>
            </w:r>
          </w:p>
        </w:tc>
      </w:tr>
    </w:tbl>
    <w:p w:rsidR="00BB2761" w:rsidRPr="00BB2761" w:rsidRDefault="00BB2761" w:rsidP="00BB2761">
      <w:pPr>
        <w:snapToGrid w:val="0"/>
        <w:spacing w:after="0" w:line="240" w:lineRule="exact"/>
        <w:ind w:leftChars="56" w:left="118"/>
        <w:rPr>
          <w:rFonts w:ascii="Calibri" w:eastAsia="宋体" w:hAnsi="Calibri" w:cs="Times New Roman"/>
        </w:rPr>
      </w:pPr>
    </w:p>
    <w:p w:rsidR="00BB2761" w:rsidRPr="00BB2761" w:rsidRDefault="00BB2761" w:rsidP="00BB2761">
      <w:pPr>
        <w:snapToGrid w:val="0"/>
        <w:spacing w:after="0" w:line="400" w:lineRule="exact"/>
        <w:ind w:leftChars="56" w:left="118"/>
        <w:rPr>
          <w:rFonts w:ascii="Calibri" w:eastAsia="宋体" w:hAnsi="Calibri" w:cs="Times New Roman"/>
        </w:rPr>
      </w:pPr>
      <w:r w:rsidRPr="00BB2761">
        <w:rPr>
          <w:rFonts w:ascii="Calibri" w:eastAsia="宋体" w:hAnsi="Calibri" w:cs="Times New Roman" w:hint="eastAsia"/>
        </w:rPr>
        <w:t>备注：</w:t>
      </w:r>
      <w:r w:rsidRPr="00BB2761">
        <w:rPr>
          <w:rFonts w:ascii="Calibri" w:eastAsia="宋体" w:hAnsi="Calibri" w:cs="Times New Roman"/>
        </w:rPr>
        <w:t>1</w:t>
      </w:r>
      <w:r w:rsidRPr="00BB2761">
        <w:rPr>
          <w:rFonts w:ascii="Calibri" w:eastAsia="宋体" w:hAnsi="Calibri" w:cs="Times New Roman" w:hint="eastAsia"/>
        </w:rPr>
        <w:t>、表列指数以</w:t>
      </w:r>
      <w:r w:rsidRPr="00BB2761">
        <w:rPr>
          <w:rFonts w:ascii="Calibri" w:eastAsia="宋体" w:hAnsi="Calibri" w:cs="Times New Roman"/>
        </w:rPr>
        <w:t>1994</w:t>
      </w:r>
      <w:r w:rsidRPr="00BB2761">
        <w:rPr>
          <w:rFonts w:ascii="Calibri" w:eastAsia="宋体" w:hAnsi="Calibri" w:cs="Times New Roman" w:hint="eastAsia"/>
        </w:rPr>
        <w:t>年</w:t>
      </w:r>
      <w:r w:rsidRPr="00BB2761">
        <w:rPr>
          <w:rFonts w:ascii="Calibri" w:eastAsia="宋体" w:hAnsi="Calibri" w:cs="Times New Roman"/>
        </w:rPr>
        <w:t>4</w:t>
      </w:r>
      <w:r w:rsidRPr="00BB2761">
        <w:rPr>
          <w:rFonts w:ascii="Calibri" w:eastAsia="宋体" w:hAnsi="Calibri" w:cs="Times New Roman" w:hint="eastAsia"/>
        </w:rPr>
        <w:t>月价格为</w:t>
      </w:r>
      <w:r w:rsidRPr="00BB2761">
        <w:rPr>
          <w:rFonts w:ascii="Calibri" w:eastAsia="宋体" w:hAnsi="Calibri" w:cs="Times New Roman"/>
        </w:rPr>
        <w:t>100</w:t>
      </w:r>
      <w:r w:rsidRPr="00BB2761">
        <w:rPr>
          <w:rFonts w:ascii="Calibri" w:eastAsia="宋体" w:hAnsi="Calibri" w:cs="Times New Roman" w:hint="eastAsia"/>
        </w:rPr>
        <w:t>。</w:t>
      </w:r>
    </w:p>
    <w:p w:rsidR="00BB2761" w:rsidRPr="00BB2761" w:rsidRDefault="00BB2761" w:rsidP="00BB2761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BB2761">
        <w:rPr>
          <w:rFonts w:ascii="Calibri" w:eastAsia="宋体" w:hAnsi="Calibri" w:cs="Times New Roman"/>
        </w:rPr>
        <w:t>2</w:t>
      </w:r>
      <w:r w:rsidRPr="00BB2761">
        <w:rPr>
          <w:rFonts w:ascii="Calibri" w:eastAsia="宋体" w:hAnsi="Calibri" w:cs="Times New Roman" w:hint="eastAsia"/>
        </w:rPr>
        <w:t>、表列人民币价格为含税价格，进口铁矿石到岸美元价格为不含税价格。</w:t>
      </w:r>
    </w:p>
    <w:p w:rsidR="00BB2761" w:rsidRPr="00BB2761" w:rsidRDefault="00BB2761" w:rsidP="00BB2761">
      <w:pPr>
        <w:snapToGrid w:val="0"/>
        <w:spacing w:after="0" w:line="400" w:lineRule="exact"/>
        <w:ind w:leftChars="56" w:left="118" w:firstLineChars="300" w:firstLine="630"/>
        <w:rPr>
          <w:rFonts w:ascii="宋体" w:eastAsia="宋体" w:hAnsi="宋体" w:cs="Arial"/>
          <w:kern w:val="0"/>
          <w:sz w:val="20"/>
          <w:szCs w:val="20"/>
        </w:rPr>
      </w:pPr>
      <w:r w:rsidRPr="00BB2761">
        <w:rPr>
          <w:rFonts w:ascii="Calibri" w:eastAsia="宋体" w:hAnsi="Calibri" w:cs="Times New Roman"/>
        </w:rPr>
        <w:t>3</w:t>
      </w:r>
      <w:r w:rsidRPr="00BB2761">
        <w:rPr>
          <w:rFonts w:ascii="Calibri" w:eastAsia="宋体" w:hAnsi="Calibri" w:cs="Times New Roman" w:hint="eastAsia"/>
        </w:rPr>
        <w:t>、表列国产铁矿石为</w:t>
      </w:r>
      <w:r w:rsidRPr="00BB2761">
        <w:rPr>
          <w:rFonts w:ascii="Calibri" w:eastAsia="宋体" w:hAnsi="Calibri" w:cs="Times New Roman"/>
        </w:rPr>
        <w:t>62%</w:t>
      </w:r>
      <w:r w:rsidRPr="00BB2761">
        <w:rPr>
          <w:rFonts w:ascii="宋体" w:eastAsia="宋体" w:hAnsi="宋体" w:cs="Arial" w:hint="eastAsia"/>
          <w:kern w:val="0"/>
          <w:sz w:val="20"/>
          <w:szCs w:val="20"/>
        </w:rPr>
        <w:t>品位干基铁精矿；进口铁矿石为</w:t>
      </w:r>
      <w:r w:rsidRPr="00BB2761">
        <w:rPr>
          <w:rFonts w:ascii="Calibri" w:eastAsia="宋体" w:hAnsi="Calibri" w:cs="Times New Roman"/>
        </w:rPr>
        <w:t>62%</w:t>
      </w:r>
      <w:r w:rsidRPr="00BB2761">
        <w:rPr>
          <w:rFonts w:ascii="宋体" w:eastAsia="宋体" w:hAnsi="宋体" w:cs="Arial" w:hint="eastAsia"/>
          <w:kern w:val="0"/>
          <w:sz w:val="20"/>
          <w:szCs w:val="20"/>
        </w:rPr>
        <w:t>品位干基粉矿。</w:t>
      </w:r>
    </w:p>
    <w:p w:rsidR="00BB2761" w:rsidRPr="00BB2761" w:rsidRDefault="00BB2761" w:rsidP="00BB2761">
      <w:pPr>
        <w:snapToGrid w:val="0"/>
        <w:spacing w:after="0" w:line="400" w:lineRule="exact"/>
        <w:ind w:leftChars="56" w:left="118" w:firstLineChars="300" w:firstLine="630"/>
        <w:rPr>
          <w:rFonts w:ascii="Calibri" w:eastAsia="宋体" w:hAnsi="Calibri" w:cs="Times New Roman"/>
        </w:rPr>
      </w:pPr>
      <w:r w:rsidRPr="00BB2761">
        <w:rPr>
          <w:rFonts w:ascii="Calibri" w:eastAsia="宋体" w:hAnsi="Calibri" w:cs="Times New Roman"/>
        </w:rPr>
        <w:t>4</w:t>
      </w:r>
      <w:r w:rsidRPr="00BB2761">
        <w:rPr>
          <w:rFonts w:ascii="Calibri" w:eastAsia="宋体" w:hAnsi="Calibri" w:cs="Times New Roman" w:hint="eastAsia"/>
        </w:rPr>
        <w:t>、表列进口铁矿石到岸价格为企业签订的贸易合同美元价格。</w:t>
      </w:r>
    </w:p>
    <w:p w:rsidR="00BB2761" w:rsidRPr="00BB2761" w:rsidRDefault="00BB2761" w:rsidP="00BB2761">
      <w:pPr>
        <w:snapToGrid w:val="0"/>
        <w:spacing w:after="0" w:line="400" w:lineRule="exact"/>
        <w:ind w:leftChars="356" w:left="1063" w:hangingChars="150" w:hanging="315"/>
        <w:rPr>
          <w:rFonts w:ascii="Calibri" w:eastAsia="宋体" w:hAnsi="Calibri" w:cs="Times New Roman"/>
        </w:rPr>
      </w:pPr>
      <w:r w:rsidRPr="00BB2761">
        <w:rPr>
          <w:rFonts w:ascii="Calibri" w:eastAsia="宋体" w:hAnsi="Calibri" w:cs="Times New Roman"/>
        </w:rPr>
        <w:t>5</w:t>
      </w:r>
      <w:r w:rsidRPr="00BB2761">
        <w:rPr>
          <w:rFonts w:ascii="Calibri" w:eastAsia="宋体" w:hAnsi="Calibri" w:cs="Times New Roman" w:hint="eastAsia"/>
        </w:rPr>
        <w:t>、上周进口铁矿石贸易合同中含有</w:t>
      </w:r>
      <w:r w:rsidRPr="00BB2761">
        <w:rPr>
          <w:rFonts w:ascii="Calibri" w:eastAsia="宋体" w:hAnsi="Calibri" w:cs="Times New Roman"/>
        </w:rPr>
        <w:t>48%</w:t>
      </w:r>
      <w:r w:rsidRPr="00BB2761">
        <w:rPr>
          <w:rFonts w:ascii="Calibri" w:eastAsia="宋体" w:hAnsi="Calibri" w:cs="Times New Roman" w:hint="eastAsia"/>
        </w:rPr>
        <w:t>左右的低价格越南铁矿，导致近两周进口铁矿石价格指数大幅波动。</w:t>
      </w:r>
    </w:p>
    <w:p w:rsidR="00BB2761" w:rsidRPr="00BB2761" w:rsidRDefault="00BB2761" w:rsidP="00BB2761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BB2761">
        <w:rPr>
          <w:rFonts w:ascii="Calibri" w:eastAsia="宋体" w:hAnsi="Calibri" w:cs="Times New Roman"/>
          <w:b/>
          <w:bCs/>
          <w:noProof/>
          <w:sz w:val="32"/>
        </w:rPr>
        <w:lastRenderedPageBreak/>
        <w:drawing>
          <wp:inline distT="0" distB="0" distL="0" distR="0">
            <wp:extent cx="5273675" cy="256222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761" w:rsidRPr="00BB2761" w:rsidRDefault="00BB2761" w:rsidP="00BB2761">
      <w:pPr>
        <w:snapToGrid w:val="0"/>
        <w:spacing w:after="0" w:line="240" w:lineRule="atLeast"/>
        <w:jc w:val="center"/>
        <w:rPr>
          <w:rFonts w:ascii="Calibri" w:eastAsia="宋体" w:hAnsi="Calibri" w:cs="Times New Roman"/>
          <w:b/>
          <w:bCs/>
          <w:sz w:val="32"/>
        </w:rPr>
      </w:pPr>
      <w:r w:rsidRPr="00BB2761">
        <w:rPr>
          <w:rFonts w:ascii="Calibri" w:eastAsia="宋体" w:hAnsi="Calibri" w:cs="Times New Roman"/>
          <w:b/>
          <w:bCs/>
          <w:noProof/>
          <w:sz w:val="32"/>
        </w:rPr>
        <w:drawing>
          <wp:inline distT="0" distB="0" distL="0" distR="0">
            <wp:extent cx="5262880" cy="3072765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88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0F5" w:rsidRPr="00BB2761" w:rsidRDefault="00BB2761" w:rsidP="00BB2761">
      <w:pPr>
        <w:snapToGrid w:val="0"/>
        <w:spacing w:after="0" w:line="240" w:lineRule="atLeast"/>
        <w:jc w:val="center"/>
      </w:pPr>
      <w:r w:rsidRPr="00BB2761">
        <w:rPr>
          <w:rFonts w:ascii="Calibri" w:eastAsia="宋体" w:hAnsi="Calibri" w:cs="Times New Roman"/>
          <w:b/>
          <w:bCs/>
          <w:noProof/>
          <w:sz w:val="28"/>
        </w:rPr>
        <w:drawing>
          <wp:inline distT="0" distB="0" distL="0" distR="0">
            <wp:extent cx="5273675" cy="3041015"/>
            <wp:effectExtent l="19050" t="0" r="3175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304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10F5" w:rsidRPr="00BB2761" w:rsidSect="006510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2B0" w:rsidRDefault="007A52B0" w:rsidP="008A6363">
      <w:pPr>
        <w:spacing w:after="0" w:line="240" w:lineRule="auto"/>
      </w:pPr>
      <w:r>
        <w:separator/>
      </w:r>
    </w:p>
  </w:endnote>
  <w:endnote w:type="continuationSeparator" w:id="1">
    <w:p w:rsidR="007A52B0" w:rsidRDefault="007A52B0" w:rsidP="008A6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大标宋简体">
    <w:altName w:val="华文仿宋"/>
    <w:charset w:val="86"/>
    <w:family w:val="script"/>
    <w:pitch w:val="fixed"/>
    <w:sig w:usb0="00000000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2B0" w:rsidRDefault="007A52B0" w:rsidP="008A6363">
      <w:pPr>
        <w:spacing w:after="0" w:line="240" w:lineRule="auto"/>
      </w:pPr>
      <w:r>
        <w:separator/>
      </w:r>
    </w:p>
  </w:footnote>
  <w:footnote w:type="continuationSeparator" w:id="1">
    <w:p w:rsidR="007A52B0" w:rsidRDefault="007A52B0" w:rsidP="008A63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761"/>
    <w:rsid w:val="001B1F07"/>
    <w:rsid w:val="0029490C"/>
    <w:rsid w:val="005D4CB7"/>
    <w:rsid w:val="006510F5"/>
    <w:rsid w:val="007A52B0"/>
    <w:rsid w:val="008A6363"/>
    <w:rsid w:val="00BB2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75" w:line="315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2761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2761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A63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A636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A6363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A63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120</Words>
  <Characters>686</Characters>
  <Application>Microsoft Office Word</Application>
  <DocSecurity>0</DocSecurity>
  <Lines>5</Lines>
  <Paragraphs>1</Paragraphs>
  <ScaleCrop>false</ScaleCrop>
  <Company>yjksxh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yjksxh01</dc:creator>
  <cp:keywords/>
  <dc:description/>
  <cp:lastModifiedBy>yjksxh01</cp:lastModifiedBy>
  <cp:revision>2</cp:revision>
  <dcterms:created xsi:type="dcterms:W3CDTF">2013-09-11T02:01:00Z</dcterms:created>
  <dcterms:modified xsi:type="dcterms:W3CDTF">2013-09-11T02:25:00Z</dcterms:modified>
</cp:coreProperties>
</file>