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34" w:rsidRPr="00A45934" w:rsidRDefault="00A45934" w:rsidP="00C53D3B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A45934">
        <w:rPr>
          <w:rFonts w:ascii="Helvetica" w:eastAsia="宋体" w:hAnsi="Helvetica" w:cs="Helvetica"/>
          <w:color w:val="000000"/>
          <w:kern w:val="0"/>
          <w:sz w:val="36"/>
          <w:szCs w:val="36"/>
        </w:rPr>
        <w:t>采掘工业生产者出厂价格环比同比三连</w:t>
      </w:r>
    </w:p>
    <w:p w:rsidR="00A45934" w:rsidRDefault="00A45934" w:rsidP="00A45934">
      <w:pPr>
        <w:pStyle w:val="a3"/>
        <w:shd w:val="clear" w:color="auto" w:fill="F5F8FC"/>
        <w:spacing w:before="0" w:beforeAutospacing="0" w:after="0" w:afterAutospacing="0" w:line="420" w:lineRule="atLeast"/>
        <w:ind w:firstLine="420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</w:rPr>
        <w:t>国家统计局近日公布的最新数据显示</w:t>
      </w:r>
      <w:bookmarkStart w:id="0" w:name="_GoBack"/>
      <w:bookmarkEnd w:id="0"/>
      <w:r>
        <w:rPr>
          <w:rFonts w:ascii="Simsun" w:hAnsi="Simsun"/>
          <w:color w:val="333333"/>
        </w:rPr>
        <w:t>，</w:t>
      </w:r>
      <w:r>
        <w:rPr>
          <w:rFonts w:ascii="Simsun" w:hAnsi="Simsun"/>
          <w:color w:val="333333"/>
        </w:rPr>
        <w:t>2016</w:t>
      </w:r>
      <w:r>
        <w:rPr>
          <w:rFonts w:ascii="Simsun" w:hAnsi="Simsun"/>
          <w:color w:val="333333"/>
        </w:rPr>
        <w:t>年</w:t>
      </w:r>
      <w:r>
        <w:rPr>
          <w:rFonts w:ascii="Simsun" w:hAnsi="Simsun"/>
          <w:color w:val="333333"/>
        </w:rPr>
        <w:t>11</w:t>
      </w:r>
      <w:r>
        <w:rPr>
          <w:rFonts w:ascii="Simsun" w:hAnsi="Simsun"/>
          <w:color w:val="333333"/>
        </w:rPr>
        <w:t>月份，全国工业生产者出厂价格环比上涨</w:t>
      </w:r>
      <w:r>
        <w:rPr>
          <w:rFonts w:ascii="Simsun" w:hAnsi="Simsun"/>
          <w:color w:val="333333"/>
        </w:rPr>
        <w:t>1.5%</w:t>
      </w:r>
      <w:r>
        <w:rPr>
          <w:rFonts w:ascii="Simsun" w:hAnsi="Simsun"/>
          <w:color w:val="333333"/>
        </w:rPr>
        <w:t>，同比上涨</w:t>
      </w:r>
      <w:r>
        <w:rPr>
          <w:rFonts w:ascii="Simsun" w:hAnsi="Simsun"/>
          <w:color w:val="333333"/>
        </w:rPr>
        <w:t>3.3%</w:t>
      </w:r>
      <w:r>
        <w:rPr>
          <w:rFonts w:ascii="Simsun" w:hAnsi="Simsun"/>
          <w:color w:val="333333"/>
        </w:rPr>
        <w:t>。其中，</w:t>
      </w:r>
      <w:r>
        <w:rPr>
          <w:rFonts w:ascii="Simsun" w:hAnsi="Simsun"/>
          <w:color w:val="333333"/>
        </w:rPr>
        <w:t>11</w:t>
      </w:r>
      <w:r>
        <w:rPr>
          <w:rFonts w:ascii="Simsun" w:hAnsi="Simsun"/>
          <w:color w:val="333333"/>
        </w:rPr>
        <w:t>月份采掘工业生产者出厂价格环比上涨</w:t>
      </w:r>
      <w:r>
        <w:rPr>
          <w:rFonts w:ascii="Simsun" w:hAnsi="Simsun"/>
          <w:color w:val="333333"/>
        </w:rPr>
        <w:t>5.2%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0.8</w:t>
      </w:r>
      <w:r>
        <w:rPr>
          <w:rFonts w:ascii="Simsun" w:hAnsi="Simsun"/>
          <w:color w:val="333333"/>
        </w:rPr>
        <w:t>个百分点，同比上涨</w:t>
      </w:r>
      <w:r>
        <w:rPr>
          <w:rFonts w:ascii="Simsun" w:hAnsi="Simsun"/>
          <w:color w:val="333333"/>
        </w:rPr>
        <w:t>14.8%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6.9</w:t>
      </w:r>
      <w:r>
        <w:rPr>
          <w:rFonts w:ascii="Simsun" w:hAnsi="Simsun"/>
          <w:color w:val="333333"/>
        </w:rPr>
        <w:t>个百分点。</w:t>
      </w:r>
      <w:r>
        <w:rPr>
          <w:rFonts w:ascii="Simsun" w:hAnsi="Simsun"/>
          <w:color w:val="333333"/>
        </w:rPr>
        <w:t>1~11</w:t>
      </w:r>
      <w:r>
        <w:rPr>
          <w:rFonts w:ascii="Simsun" w:hAnsi="Simsun"/>
          <w:color w:val="333333"/>
        </w:rPr>
        <w:t>月平均来看，同比下跌</w:t>
      </w:r>
      <w:r>
        <w:rPr>
          <w:rFonts w:ascii="Simsun" w:hAnsi="Simsun"/>
          <w:color w:val="333333"/>
        </w:rPr>
        <w:t>6.7%</w:t>
      </w:r>
      <w:r>
        <w:rPr>
          <w:rFonts w:ascii="Simsun" w:hAnsi="Simsun"/>
          <w:color w:val="333333"/>
        </w:rPr>
        <w:t>，跌幅收窄</w:t>
      </w:r>
      <w:r>
        <w:rPr>
          <w:rFonts w:ascii="Simsun" w:hAnsi="Simsun"/>
          <w:color w:val="333333"/>
        </w:rPr>
        <w:t>2</w:t>
      </w:r>
      <w:r>
        <w:rPr>
          <w:rFonts w:ascii="Simsun" w:hAnsi="Simsun"/>
          <w:color w:val="333333"/>
        </w:rPr>
        <w:t>个百分点。记者梳理国家统计局以往数据发现：</w:t>
      </w:r>
      <w:r>
        <w:rPr>
          <w:rFonts w:ascii="Simsun" w:hAnsi="Simsun"/>
          <w:color w:val="333333"/>
        </w:rPr>
        <w:t>11</w:t>
      </w:r>
      <w:r>
        <w:rPr>
          <w:rFonts w:ascii="Simsun" w:hAnsi="Simsun"/>
          <w:color w:val="333333"/>
        </w:rPr>
        <w:t>月份，采掘工业生产者出厂价格环比自</w:t>
      </w:r>
      <w:r>
        <w:rPr>
          <w:rFonts w:ascii="Simsun" w:hAnsi="Simsun"/>
          <w:color w:val="333333"/>
        </w:rPr>
        <w:t>9</w:t>
      </w:r>
      <w:r>
        <w:rPr>
          <w:rFonts w:ascii="Simsun" w:hAnsi="Simsun"/>
          <w:color w:val="333333"/>
        </w:rPr>
        <w:t>月份由跌转涨以来实现三连涨；同比在</w:t>
      </w:r>
      <w:r>
        <w:rPr>
          <w:rFonts w:ascii="Simsun" w:hAnsi="Simsun"/>
          <w:color w:val="333333"/>
        </w:rPr>
        <w:t>9</w:t>
      </w:r>
      <w:r>
        <w:rPr>
          <w:rFonts w:ascii="Simsun" w:hAnsi="Simsun"/>
          <w:color w:val="333333"/>
        </w:rPr>
        <w:t>月份结束连续</w:t>
      </w:r>
      <w:r>
        <w:rPr>
          <w:rFonts w:ascii="Simsun" w:hAnsi="Simsun"/>
          <w:color w:val="333333"/>
        </w:rPr>
        <w:t>52</w:t>
      </w:r>
      <w:r>
        <w:rPr>
          <w:rFonts w:ascii="Simsun" w:hAnsi="Simsun"/>
          <w:color w:val="333333"/>
        </w:rPr>
        <w:t>个月下跌转涨以来也实现三连涨。</w:t>
      </w:r>
    </w:p>
    <w:p w:rsidR="00A45934" w:rsidRDefault="00A45934" w:rsidP="00A45934">
      <w:pPr>
        <w:pStyle w:val="a3"/>
        <w:shd w:val="clear" w:color="auto" w:fill="F5F8FC"/>
        <w:spacing w:before="0" w:beforeAutospacing="0" w:after="0" w:afterAutospacing="0" w:line="420" w:lineRule="atLeast"/>
        <w:ind w:firstLine="420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</w:rPr>
        <w:t>值得注意的是，在</w:t>
      </w:r>
      <w:r>
        <w:rPr>
          <w:rFonts w:ascii="Simsun" w:hAnsi="Simsun"/>
          <w:color w:val="333333"/>
        </w:rPr>
        <w:t>11</w:t>
      </w:r>
      <w:r>
        <w:rPr>
          <w:rFonts w:ascii="Simsun" w:hAnsi="Simsun"/>
          <w:color w:val="333333"/>
        </w:rPr>
        <w:t>月份工业生产者主要行业出厂价格中，煤炭开采和洗选业价格环比继续保持大幅上涨，煤炭开采和洗选业价格、石油和天然气开采业价格同比仍保持上涨且涨幅较大。</w:t>
      </w:r>
    </w:p>
    <w:p w:rsidR="00A45934" w:rsidRDefault="00A45934" w:rsidP="00A45934">
      <w:pPr>
        <w:pStyle w:val="a3"/>
        <w:shd w:val="clear" w:color="auto" w:fill="F5F8FC"/>
        <w:spacing w:before="0" w:beforeAutospacing="0" w:after="0" w:afterAutospacing="0" w:line="420" w:lineRule="atLeast"/>
        <w:ind w:firstLine="420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</w:rPr>
        <w:t>具体来看：煤炭开采和洗选业价格环比上涨</w:t>
      </w:r>
      <w:r>
        <w:rPr>
          <w:rFonts w:ascii="Simsun" w:hAnsi="Simsun"/>
          <w:color w:val="333333"/>
        </w:rPr>
        <w:t>10.3%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0.5</w:t>
      </w:r>
      <w:r>
        <w:rPr>
          <w:rFonts w:ascii="Simsun" w:hAnsi="Simsun"/>
          <w:color w:val="333333"/>
        </w:rPr>
        <w:t>个百分点，同比上涨</w:t>
      </w:r>
      <w:r>
        <w:rPr>
          <w:rFonts w:ascii="Simsun" w:hAnsi="Simsun"/>
          <w:color w:val="333333"/>
        </w:rPr>
        <w:t>28.6%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13.2</w:t>
      </w:r>
      <w:r>
        <w:rPr>
          <w:rFonts w:ascii="Simsun" w:hAnsi="Simsun"/>
          <w:color w:val="333333"/>
        </w:rPr>
        <w:t>个百分点；石油和天然气开采业价格环比上涨</w:t>
      </w:r>
      <w:r>
        <w:rPr>
          <w:rFonts w:ascii="Simsun" w:hAnsi="Simsun"/>
          <w:color w:val="333333"/>
        </w:rPr>
        <w:t>2.8%</w:t>
      </w:r>
      <w:r>
        <w:rPr>
          <w:rFonts w:ascii="Simsun" w:hAnsi="Simsun"/>
          <w:color w:val="333333"/>
        </w:rPr>
        <w:t>，涨幅收窄</w:t>
      </w:r>
      <w:r>
        <w:rPr>
          <w:rFonts w:ascii="Simsun" w:hAnsi="Simsun"/>
          <w:color w:val="333333"/>
        </w:rPr>
        <w:t>0.3</w:t>
      </w:r>
      <w:r>
        <w:rPr>
          <w:rFonts w:ascii="Simsun" w:hAnsi="Simsun"/>
          <w:color w:val="333333"/>
        </w:rPr>
        <w:t>个百分点，同比上涨</w:t>
      </w:r>
      <w:r>
        <w:rPr>
          <w:rFonts w:ascii="Simsun" w:hAnsi="Simsun"/>
          <w:color w:val="333333"/>
        </w:rPr>
        <w:t>6.2%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4.2</w:t>
      </w:r>
      <w:r>
        <w:rPr>
          <w:rFonts w:ascii="Simsun" w:hAnsi="Simsun"/>
          <w:color w:val="333333"/>
        </w:rPr>
        <w:t>个百分点；黑色金属矿采选业价格环比上涨</w:t>
      </w:r>
      <w:r>
        <w:rPr>
          <w:rFonts w:ascii="Simsun" w:hAnsi="Simsun"/>
          <w:color w:val="333333"/>
        </w:rPr>
        <w:t>3.5%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2.8</w:t>
      </w:r>
      <w:r>
        <w:rPr>
          <w:rFonts w:ascii="Simsun" w:hAnsi="Simsun"/>
          <w:color w:val="333333"/>
        </w:rPr>
        <w:t>个百分点，同比上涨</w:t>
      </w:r>
      <w:r>
        <w:rPr>
          <w:rFonts w:ascii="Simsun" w:hAnsi="Simsun"/>
          <w:color w:val="333333"/>
        </w:rPr>
        <w:t>10.2%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5.4</w:t>
      </w:r>
      <w:r>
        <w:rPr>
          <w:rFonts w:ascii="Simsun" w:hAnsi="Simsun"/>
          <w:color w:val="333333"/>
        </w:rPr>
        <w:t>个百分点；有色金属矿采选业价格环比上涨</w:t>
      </w:r>
      <w:r>
        <w:rPr>
          <w:rFonts w:ascii="Simsun" w:hAnsi="Simsun"/>
          <w:color w:val="333333"/>
        </w:rPr>
        <w:t>2.4%</w:t>
      </w:r>
      <w:r>
        <w:rPr>
          <w:rFonts w:ascii="Simsun" w:hAnsi="Simsun"/>
          <w:color w:val="333333"/>
        </w:rPr>
        <w:t>，由跌转涨（</w:t>
      </w:r>
      <w:r>
        <w:rPr>
          <w:rFonts w:ascii="Simsun" w:hAnsi="Simsun"/>
          <w:color w:val="333333"/>
        </w:rPr>
        <w:t>10</w:t>
      </w:r>
      <w:r>
        <w:rPr>
          <w:rFonts w:ascii="Simsun" w:hAnsi="Simsun"/>
          <w:color w:val="333333"/>
        </w:rPr>
        <w:t>月份是下跌</w:t>
      </w:r>
      <w:r>
        <w:rPr>
          <w:rFonts w:ascii="Simsun" w:hAnsi="Simsun"/>
          <w:color w:val="333333"/>
        </w:rPr>
        <w:t>0.3%</w:t>
      </w:r>
      <w:r>
        <w:rPr>
          <w:rFonts w:ascii="Simsun" w:hAnsi="Simsun"/>
          <w:color w:val="333333"/>
        </w:rPr>
        <w:t>），同比上涨</w:t>
      </w:r>
      <w:r>
        <w:rPr>
          <w:rFonts w:ascii="Simsun" w:hAnsi="Simsun"/>
          <w:color w:val="333333"/>
        </w:rPr>
        <w:t>13.7%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4.5</w:t>
      </w:r>
      <w:r>
        <w:rPr>
          <w:rFonts w:ascii="Simsun" w:hAnsi="Simsun"/>
          <w:color w:val="333333"/>
        </w:rPr>
        <w:t>个百分点；非金属矿采选业价格环比上涨</w:t>
      </w:r>
      <w:r>
        <w:rPr>
          <w:rFonts w:ascii="Simsun" w:hAnsi="Simsun"/>
          <w:color w:val="333333"/>
        </w:rPr>
        <w:t>0.7%</w:t>
      </w:r>
      <w:r>
        <w:rPr>
          <w:rFonts w:ascii="Simsun" w:hAnsi="Simsun"/>
          <w:color w:val="333333"/>
        </w:rPr>
        <w:t>，涨幅扩大</w:t>
      </w:r>
      <w:r>
        <w:rPr>
          <w:rFonts w:ascii="Simsun" w:hAnsi="Simsun"/>
          <w:color w:val="333333"/>
        </w:rPr>
        <w:t>0.3</w:t>
      </w:r>
      <w:r>
        <w:rPr>
          <w:rFonts w:ascii="Simsun" w:hAnsi="Simsun"/>
          <w:color w:val="333333"/>
        </w:rPr>
        <w:t>个百分点，同比上涨</w:t>
      </w:r>
      <w:r>
        <w:rPr>
          <w:rFonts w:ascii="Simsun" w:hAnsi="Simsun"/>
          <w:color w:val="333333"/>
        </w:rPr>
        <w:t>0.5%</w:t>
      </w:r>
      <w:r>
        <w:rPr>
          <w:rFonts w:ascii="Simsun" w:hAnsi="Simsun"/>
          <w:color w:val="333333"/>
        </w:rPr>
        <w:t>，由跌转涨（</w:t>
      </w:r>
      <w:r>
        <w:rPr>
          <w:rFonts w:ascii="Simsun" w:hAnsi="Simsun"/>
          <w:color w:val="333333"/>
        </w:rPr>
        <w:t>10</w:t>
      </w:r>
      <w:r>
        <w:rPr>
          <w:rFonts w:ascii="Simsun" w:hAnsi="Simsun"/>
          <w:color w:val="333333"/>
        </w:rPr>
        <w:t>月份是下跌</w:t>
      </w:r>
      <w:r>
        <w:rPr>
          <w:rFonts w:ascii="Simsun" w:hAnsi="Simsun"/>
          <w:color w:val="333333"/>
        </w:rPr>
        <w:t>0.2%</w:t>
      </w:r>
      <w:r>
        <w:rPr>
          <w:rFonts w:ascii="Simsun" w:hAnsi="Simsun"/>
          <w:color w:val="333333"/>
        </w:rPr>
        <w:t>）。</w:t>
      </w:r>
      <w:r>
        <w:rPr>
          <w:rFonts w:ascii="Simsun" w:hAnsi="Simsun" w:hint="eastAsia"/>
          <w:color w:val="333333"/>
        </w:rPr>
        <w:t>（来源：中国矿业报）</w:t>
      </w:r>
    </w:p>
    <w:p w:rsidR="0085229E" w:rsidRPr="00A45934" w:rsidRDefault="0085229E"/>
    <w:sectPr w:rsidR="0085229E" w:rsidRPr="00A4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34"/>
    <w:rsid w:val="00552BB1"/>
    <w:rsid w:val="0085229E"/>
    <w:rsid w:val="00986B8B"/>
    <w:rsid w:val="00A45934"/>
    <w:rsid w:val="00C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66211-7BD6-4F38-8F86-066BCBA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5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3</cp:revision>
  <dcterms:created xsi:type="dcterms:W3CDTF">2016-12-12T13:09:00Z</dcterms:created>
  <dcterms:modified xsi:type="dcterms:W3CDTF">2016-12-12T13:59:00Z</dcterms:modified>
</cp:coreProperties>
</file>